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49" w:rsidRPr="00B45349" w:rsidRDefault="00B45349" w:rsidP="00B45349">
      <w:pPr>
        <w:spacing w:after="251" w:line="249" w:lineRule="auto"/>
        <w:ind w:left="2094" w:right="1084" w:hanging="10"/>
        <w:jc w:val="center"/>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6"/>
          <w:lang w:eastAsia="tr-TR"/>
        </w:rPr>
        <w:t>BANKA PROMOSYONU İHALE KARARI ve İLANI ERZİNCAN VALİLİĞİ</w:t>
      </w:r>
    </w:p>
    <w:p w:rsidR="00B45349" w:rsidRPr="00B45349" w:rsidRDefault="00B45349" w:rsidP="00B45349">
      <w:pPr>
        <w:tabs>
          <w:tab w:val="center" w:pos="1634"/>
          <w:tab w:val="right" w:pos="10015"/>
        </w:tabs>
        <w:spacing w:after="0"/>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b/>
      </w:r>
      <w:r w:rsidRPr="00B45349">
        <w:rPr>
          <w:rFonts w:ascii="Times New Roman" w:eastAsia="Times New Roman" w:hAnsi="Times New Roman" w:cs="Times New Roman"/>
          <w:color w:val="000000"/>
          <w:sz w:val="24"/>
          <w:lang w:eastAsia="tr-TR"/>
        </w:rPr>
        <w:tab/>
        <w:t>2</w:t>
      </w:r>
      <w:r>
        <w:rPr>
          <w:rFonts w:ascii="Times New Roman" w:eastAsia="Times New Roman" w:hAnsi="Times New Roman" w:cs="Times New Roman"/>
          <w:color w:val="000000"/>
          <w:sz w:val="24"/>
          <w:lang w:eastAsia="tr-TR"/>
        </w:rPr>
        <w:t>2</w:t>
      </w:r>
      <w:r w:rsidRPr="00B45349">
        <w:rPr>
          <w:rFonts w:ascii="Times New Roman" w:eastAsia="Times New Roman" w:hAnsi="Times New Roman" w:cs="Times New Roman"/>
          <w:color w:val="000000"/>
          <w:sz w:val="24"/>
          <w:lang w:eastAsia="tr-TR"/>
        </w:rPr>
        <w:t>/04/2020</w:t>
      </w:r>
    </w:p>
    <w:p w:rsidR="00B45349" w:rsidRPr="00B45349" w:rsidRDefault="00B45349" w:rsidP="00B45349">
      <w:pPr>
        <w:spacing w:after="4107" w:line="247" w:lineRule="auto"/>
        <w:ind w:left="986"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Konu: Banka Promosyonu 2020/1</w:t>
      </w:r>
    </w:p>
    <w:tbl>
      <w:tblPr>
        <w:tblStyle w:val="TableGrid"/>
        <w:tblpPr w:vertAnchor="text" w:tblpX="886" w:tblpY="-3704"/>
        <w:tblOverlap w:val="never"/>
        <w:tblW w:w="9238" w:type="dxa"/>
        <w:tblInd w:w="0" w:type="dxa"/>
        <w:tblCellMar>
          <w:top w:w="7" w:type="dxa"/>
          <w:left w:w="58" w:type="dxa"/>
          <w:right w:w="130" w:type="dxa"/>
        </w:tblCellMar>
        <w:tblLook w:val="04A0" w:firstRow="1" w:lastRow="0" w:firstColumn="1" w:lastColumn="0" w:noHBand="0" w:noVBand="1"/>
      </w:tblPr>
      <w:tblGrid>
        <w:gridCol w:w="3845"/>
        <w:gridCol w:w="5393"/>
      </w:tblGrid>
      <w:tr w:rsidR="00B45349" w:rsidRPr="00B45349" w:rsidTr="0089412A">
        <w:trPr>
          <w:trHeight w:val="288"/>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6"/>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Banka Promosyonu İhale Numarası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8"/>
              </w:rPr>
              <w:t>2020-1</w:t>
            </w:r>
          </w:p>
        </w:tc>
      </w:tr>
      <w:tr w:rsidR="00B45349" w:rsidRPr="00B45349" w:rsidTr="0089412A">
        <w:trPr>
          <w:trHeight w:val="284"/>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8"/>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I -Kurumun Adı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Erzincan Valiliği</w:t>
            </w:r>
          </w:p>
        </w:tc>
      </w:tr>
      <w:tr w:rsidR="00B45349" w:rsidRPr="00B45349" w:rsidTr="0089412A">
        <w:trPr>
          <w:trHeight w:val="285"/>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0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A) Adresi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Hükümet Konağı</w:t>
            </w:r>
          </w:p>
        </w:tc>
      </w:tr>
      <w:tr w:rsidR="00B45349" w:rsidRPr="00B45349" w:rsidTr="0089412A">
        <w:trPr>
          <w:trHeight w:val="284"/>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1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 Telefon ve Faks Numarası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43"/>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0446 212 10 30</w:t>
            </w:r>
          </w:p>
        </w:tc>
      </w:tr>
      <w:tr w:rsidR="00B45349" w:rsidRPr="00B45349" w:rsidTr="0089412A">
        <w:trPr>
          <w:trHeight w:val="281"/>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1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C) Elektronik Posta Adresi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43"/>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•yaziisleri.erzincan@icisleri.gov.tr</w:t>
            </w:r>
          </w:p>
        </w:tc>
      </w:tr>
      <w:tr w:rsidR="00B45349" w:rsidRPr="00B45349" w:rsidTr="0089412A">
        <w:trPr>
          <w:trHeight w:val="562"/>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2-İhale Konusu</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4" w:right="79" w:hanging="101"/>
              <w:jc w:val="both"/>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Banka Promosyonu İhalesi (Maaş, İkramiye, Yolluk, Fazla Mesai, Operasyon Ücretleri)</w:t>
            </w:r>
          </w:p>
        </w:tc>
      </w:tr>
      <w:tr w:rsidR="00B45349" w:rsidRPr="00B45349" w:rsidTr="0089412A">
        <w:trPr>
          <w:trHeight w:val="569"/>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3-İhale Usulü</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 w:firstLine="22"/>
              <w:jc w:val="both"/>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4734 Sayılı İhale Kanuna Tabi Olmayan Kapalı Zarf ve Açık Artırma Usulü</w:t>
            </w:r>
          </w:p>
        </w:tc>
      </w:tr>
      <w:tr w:rsidR="00B45349" w:rsidRPr="00B45349" w:rsidTr="0089412A">
        <w:trPr>
          <w:trHeight w:val="285"/>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4-Kurumdaki Çalışan Personel Sayısı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6"/>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:223 ( 657 'ye Tabi Kadrolu Memur+4/</w:t>
            </w:r>
            <w:proofErr w:type="spellStart"/>
            <w:r w:rsidRPr="00B45349">
              <w:rPr>
                <w:rFonts w:ascii="Times New Roman" w:eastAsia="Times New Roman" w:hAnsi="Times New Roman" w:cs="Times New Roman"/>
                <w:color w:val="000000"/>
                <w:sz w:val="24"/>
              </w:rPr>
              <w:t>b+Sürekli</w:t>
            </w:r>
            <w:proofErr w:type="spellEnd"/>
            <w:r w:rsidRPr="00B45349">
              <w:rPr>
                <w:rFonts w:ascii="Times New Roman" w:eastAsia="Times New Roman" w:hAnsi="Times New Roman" w:cs="Times New Roman"/>
                <w:color w:val="000000"/>
                <w:sz w:val="24"/>
              </w:rPr>
              <w:t xml:space="preserve"> İşçi +Güvenlik Korucusu)</w:t>
            </w:r>
          </w:p>
        </w:tc>
      </w:tr>
      <w:tr w:rsidR="00B45349" w:rsidRPr="00B45349" w:rsidTr="0089412A">
        <w:trPr>
          <w:trHeight w:val="564"/>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5-Kurum Personelinin Aylık ve Yıllık Nakit Akışı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9"/>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963.080,63 TL X 12 = 11.556.967,56</w:t>
            </w:r>
          </w:p>
        </w:tc>
      </w:tr>
      <w:tr w:rsidR="00B45349" w:rsidRPr="00B45349" w:rsidTr="0089412A">
        <w:trPr>
          <w:trHeight w:val="288"/>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7"/>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6-Promosyon İhalesi Toplantı Yeri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Erzincan Valiliği Sosyal Yardımlaşma</w:t>
            </w:r>
            <w:r>
              <w:rPr>
                <w:rFonts w:ascii="Times New Roman" w:eastAsia="Times New Roman" w:hAnsi="Times New Roman" w:cs="Times New Roman"/>
                <w:color w:val="000000"/>
                <w:sz w:val="24"/>
              </w:rPr>
              <w:t xml:space="preserve"> ve Dayanışma Vakfı</w:t>
            </w:r>
            <w:r w:rsidRPr="00B45349">
              <w:rPr>
                <w:rFonts w:ascii="Times New Roman" w:eastAsia="Times New Roman" w:hAnsi="Times New Roman" w:cs="Times New Roman"/>
                <w:color w:val="000000"/>
                <w:sz w:val="24"/>
              </w:rPr>
              <w:t xml:space="preserve"> Müdürlüğü Toplantı Salonu</w:t>
            </w:r>
          </w:p>
        </w:tc>
      </w:tr>
      <w:tr w:rsidR="00B45349" w:rsidRPr="00B45349" w:rsidTr="0089412A">
        <w:trPr>
          <w:trHeight w:val="288"/>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7"/>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7-Promosyon İhalesi Tarih ve Saati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rPr>
              <w:t>: 11.05.2020 Pazartesi günü, saat 14.00</w:t>
            </w:r>
          </w:p>
        </w:tc>
      </w:tr>
    </w:tbl>
    <w:p w:rsidR="00B45349" w:rsidRPr="00B45349" w:rsidRDefault="00B45349" w:rsidP="00B45349">
      <w:pPr>
        <w:spacing w:after="0"/>
        <w:ind w:left="173"/>
        <w:rPr>
          <w:rFonts w:ascii="Times New Roman" w:eastAsia="Times New Roman" w:hAnsi="Times New Roman" w:cs="Times New Roman"/>
          <w:color w:val="000000"/>
          <w:sz w:val="24"/>
          <w:lang w:eastAsia="tr-TR"/>
        </w:rPr>
      </w:pPr>
    </w:p>
    <w:p w:rsidR="00B45349" w:rsidRPr="00B45349" w:rsidRDefault="00B45349" w:rsidP="00B45349">
      <w:pPr>
        <w:spacing w:after="41" w:line="247" w:lineRule="auto"/>
        <w:ind w:left="921" w:right="21" w:firstLine="713"/>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Banka Promosyonu İhale Komisyonu 22/04/2020 Salı Günü Saat 15.00 da yaptığı toplantıda, Banka Promosyon İhalesinde uygulanacak kriterler ve şartnameyi hazırlayarak; Yukarıda belirtilen tarih ve saatlerde </w:t>
      </w:r>
      <w:proofErr w:type="gramStart"/>
      <w:r w:rsidRPr="00B45349">
        <w:rPr>
          <w:rFonts w:ascii="Times New Roman" w:eastAsia="Times New Roman" w:hAnsi="Times New Roman" w:cs="Times New Roman"/>
          <w:color w:val="000000"/>
          <w:sz w:val="24"/>
          <w:lang w:eastAsia="tr-TR"/>
        </w:rPr>
        <w:t>promosyon</w:t>
      </w:r>
      <w:proofErr w:type="gramEnd"/>
      <w:r w:rsidRPr="00B45349">
        <w:rPr>
          <w:rFonts w:ascii="Times New Roman" w:eastAsia="Times New Roman" w:hAnsi="Times New Roman" w:cs="Times New Roman"/>
          <w:color w:val="000000"/>
          <w:sz w:val="24"/>
          <w:lang w:eastAsia="tr-TR"/>
        </w:rPr>
        <w:t xml:space="preserve"> ihalesi toplantısının yapılmasına, ihalenin Kapalı Zarf ve Açık Artırma Usulü ile yapılmasına, Banka Promosyonu İhale İlanı ve eklerinin kurumun internet adresinde yayınlanmasına, İlgili bankalara Banka Promosyon İhalesi Davet Mektubu verilmesine, karar vermiştir.</w:t>
      </w:r>
    </w:p>
    <w:p w:rsidR="00B45349" w:rsidRPr="00B45349" w:rsidRDefault="00B45349" w:rsidP="00B45349">
      <w:pPr>
        <w:spacing w:after="42" w:line="247" w:lineRule="auto"/>
        <w:ind w:left="1620"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Banka Promosyon İhalesinde uygulanacak </w:t>
      </w:r>
      <w:proofErr w:type="gramStart"/>
      <w:r w:rsidRPr="00B45349">
        <w:rPr>
          <w:rFonts w:ascii="Times New Roman" w:eastAsia="Times New Roman" w:hAnsi="Times New Roman" w:cs="Times New Roman"/>
          <w:color w:val="000000"/>
          <w:sz w:val="24"/>
          <w:lang w:eastAsia="tr-TR"/>
        </w:rPr>
        <w:t>kriterler</w:t>
      </w:r>
      <w:proofErr w:type="gramEnd"/>
      <w:r w:rsidRPr="00B45349">
        <w:rPr>
          <w:rFonts w:ascii="Times New Roman" w:eastAsia="Times New Roman" w:hAnsi="Times New Roman" w:cs="Times New Roman"/>
          <w:color w:val="000000"/>
          <w:sz w:val="24"/>
          <w:lang w:eastAsia="tr-TR"/>
        </w:rPr>
        <w:t>:</w:t>
      </w:r>
    </w:p>
    <w:p w:rsidR="00B45349" w:rsidRPr="00B45349" w:rsidRDefault="00B45349" w:rsidP="00B45349">
      <w:pPr>
        <w:spacing w:after="19" w:line="262" w:lineRule="auto"/>
        <w:ind w:left="907" w:firstLine="14"/>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1</w:t>
      </w:r>
      <w:r w:rsidRPr="00B45349">
        <w:rPr>
          <w:rFonts w:ascii="Times New Roman" w:eastAsia="Times New Roman" w:hAnsi="Times New Roman" w:cs="Times New Roman"/>
          <w:color w:val="000000"/>
          <w:sz w:val="24"/>
          <w:lang w:eastAsia="tr-TR"/>
        </w:rPr>
        <w:t xml:space="preserve">-Banka Promosyon İhalesinde ekteki şartnamede belirtilen şartlar esas alınarak yapılacaktır. 2-Banka Promosyonu İhale Şartnamesi ve diğer belgeler </w:t>
      </w:r>
      <w:r w:rsidRPr="00B45349">
        <w:rPr>
          <w:rFonts w:ascii="Times New Roman" w:eastAsia="Times New Roman" w:hAnsi="Times New Roman" w:cs="Times New Roman"/>
          <w:color w:val="000000"/>
          <w:sz w:val="24"/>
          <w:u w:val="single" w:color="000000"/>
          <w:lang w:eastAsia="tr-TR"/>
        </w:rPr>
        <w:t>http://www.erzincan.gov.tr</w:t>
      </w:r>
      <w:r w:rsidRPr="00B45349">
        <w:rPr>
          <w:rFonts w:ascii="Times New Roman" w:eastAsia="Times New Roman" w:hAnsi="Times New Roman" w:cs="Times New Roman"/>
          <w:color w:val="000000"/>
          <w:sz w:val="24"/>
          <w:lang w:eastAsia="tr-TR"/>
        </w:rPr>
        <w:t xml:space="preserve"> adresinde görülebilir.</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3-Ekonomik açıdan en avantajlı teklif, Kapalı zarf ve açık artırma usulleri ile belirlenecektir.</w:t>
      </w:r>
    </w:p>
    <w:p w:rsidR="00B45349" w:rsidRPr="00B45349" w:rsidRDefault="00B45349" w:rsidP="00B45349">
      <w:pPr>
        <w:spacing w:after="52"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4-T</w:t>
      </w:r>
      <w:r>
        <w:rPr>
          <w:rFonts w:ascii="Times New Roman" w:eastAsia="Times New Roman" w:hAnsi="Times New Roman" w:cs="Times New Roman"/>
          <w:color w:val="000000"/>
          <w:sz w:val="24"/>
          <w:lang w:eastAsia="tr-TR"/>
        </w:rPr>
        <w:t>eklifler, en geç 11.05.2015 Pazartesi</w:t>
      </w:r>
      <w:r w:rsidRPr="00B45349">
        <w:rPr>
          <w:rFonts w:ascii="Times New Roman" w:eastAsia="Times New Roman" w:hAnsi="Times New Roman" w:cs="Times New Roman"/>
          <w:color w:val="000000"/>
          <w:sz w:val="24"/>
          <w:lang w:eastAsia="tr-TR"/>
        </w:rPr>
        <w:t xml:space="preserve"> günü, saat 14.00'a kadar Erzincan Valiliği Sosyal Yardımlaşma</w:t>
      </w:r>
      <w:r>
        <w:rPr>
          <w:rFonts w:ascii="Times New Roman" w:eastAsia="Times New Roman" w:hAnsi="Times New Roman" w:cs="Times New Roman"/>
          <w:color w:val="000000"/>
          <w:sz w:val="24"/>
        </w:rPr>
        <w:t xml:space="preserve"> ve Dayanışma Vakfı</w:t>
      </w:r>
      <w:r w:rsidRPr="00B45349">
        <w:rPr>
          <w:rFonts w:ascii="Times New Roman" w:eastAsia="Times New Roman" w:hAnsi="Times New Roman" w:cs="Times New Roman"/>
          <w:color w:val="000000"/>
          <w:sz w:val="24"/>
          <w:lang w:eastAsia="tr-TR"/>
        </w:rPr>
        <w:t xml:space="preserve"> Müdürlüğü Toplantı Salonunda ihaleye katılacak banka yetkilileri tarafından kapalı zarf içerisinde getirilecek, komisyon ve diğer banka yetkililerinin huzurunda açılan zarflarda en yüksek teklifi verenler arasında aynı anda açık artırma yöntemiyle belirlenecektir.</w:t>
      </w:r>
    </w:p>
    <w:tbl>
      <w:tblPr>
        <w:tblStyle w:val="TableGrid"/>
        <w:tblpPr w:vertAnchor="text" w:horzAnchor="margin" w:tblpXSpec="center" w:tblpY="289"/>
        <w:tblOverlap w:val="never"/>
        <w:tblW w:w="9920" w:type="dxa"/>
        <w:tblInd w:w="0" w:type="dxa"/>
        <w:tblLayout w:type="fixed"/>
        <w:tblCellMar>
          <w:top w:w="3" w:type="dxa"/>
          <w:left w:w="60" w:type="dxa"/>
        </w:tblCellMar>
        <w:tblLook w:val="04A0" w:firstRow="1" w:lastRow="0" w:firstColumn="1" w:lastColumn="0" w:noHBand="0" w:noVBand="1"/>
      </w:tblPr>
      <w:tblGrid>
        <w:gridCol w:w="2720"/>
        <w:gridCol w:w="64"/>
        <w:gridCol w:w="2265"/>
        <w:gridCol w:w="2407"/>
        <w:gridCol w:w="2464"/>
      </w:tblGrid>
      <w:tr w:rsidR="00B45349" w:rsidRPr="00B45349" w:rsidTr="0089412A">
        <w:trPr>
          <w:trHeight w:val="569"/>
        </w:trPr>
        <w:tc>
          <w:tcPr>
            <w:tcW w:w="2720" w:type="dxa"/>
            <w:tcBorders>
              <w:top w:val="single" w:sz="4" w:space="0" w:color="auto"/>
              <w:left w:val="single" w:sz="4" w:space="0" w:color="auto"/>
              <w:bottom w:val="single" w:sz="4" w:space="0" w:color="auto"/>
            </w:tcBorders>
          </w:tcPr>
          <w:p w:rsidR="00B45349" w:rsidRPr="00B45349" w:rsidRDefault="00B45349" w:rsidP="00B45349">
            <w:pPr>
              <w:ind w:right="29"/>
              <w:jc w:val="center"/>
              <w:rPr>
                <w:rFonts w:ascii="Times New Roman" w:eastAsia="Times New Roman" w:hAnsi="Times New Roman" w:cs="Times New Roman"/>
                <w:color w:val="000000"/>
                <w:sz w:val="24"/>
              </w:rPr>
            </w:pPr>
          </w:p>
        </w:tc>
        <w:tc>
          <w:tcPr>
            <w:tcW w:w="7200" w:type="dxa"/>
            <w:gridSpan w:val="4"/>
            <w:tcBorders>
              <w:top w:val="single" w:sz="4" w:space="0" w:color="auto"/>
              <w:bottom w:val="single" w:sz="4" w:space="0" w:color="auto"/>
              <w:right w:val="single" w:sz="4" w:space="0" w:color="auto"/>
            </w:tcBorders>
          </w:tcPr>
          <w:p w:rsidR="00B45349" w:rsidRPr="00B45349" w:rsidRDefault="00B45349" w:rsidP="00B45349">
            <w:pPr>
              <w:ind w:right="29"/>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BANKA PROMOSYONU İHALE KOMİSYONU</w:t>
            </w:r>
          </w:p>
        </w:tc>
      </w:tr>
      <w:tr w:rsidR="00B45349" w:rsidRPr="00B45349" w:rsidTr="0089412A">
        <w:trPr>
          <w:trHeight w:val="562"/>
        </w:trPr>
        <w:tc>
          <w:tcPr>
            <w:tcW w:w="2784" w:type="dxa"/>
            <w:gridSpan w:val="2"/>
            <w:tcBorders>
              <w:top w:val="single" w:sz="4" w:space="0" w:color="auto"/>
              <w:left w:val="single" w:sz="2" w:space="0" w:color="000000"/>
              <w:bottom w:val="single" w:sz="2" w:space="0" w:color="000000"/>
              <w:right w:val="single" w:sz="2" w:space="0" w:color="000000"/>
            </w:tcBorders>
          </w:tcPr>
          <w:p w:rsidR="00B45349" w:rsidRPr="00B45349" w:rsidRDefault="00B45349" w:rsidP="00B45349">
            <w:pPr>
              <w:ind w:right="55"/>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BAŞKAN</w:t>
            </w:r>
          </w:p>
        </w:tc>
        <w:tc>
          <w:tcPr>
            <w:tcW w:w="2265" w:type="dxa"/>
            <w:tcBorders>
              <w:top w:val="single" w:sz="4" w:space="0" w:color="auto"/>
              <w:left w:val="single" w:sz="2" w:space="0" w:color="000000"/>
              <w:bottom w:val="single" w:sz="2" w:space="0" w:color="000000"/>
              <w:right w:val="single" w:sz="2" w:space="0" w:color="000000"/>
            </w:tcBorders>
          </w:tcPr>
          <w:p w:rsidR="00B45349" w:rsidRPr="00B45349" w:rsidRDefault="00B45349" w:rsidP="00B45349">
            <w:pPr>
              <w:ind w:right="50"/>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ÜYE</w:t>
            </w:r>
          </w:p>
        </w:tc>
        <w:tc>
          <w:tcPr>
            <w:tcW w:w="2407" w:type="dxa"/>
            <w:tcBorders>
              <w:top w:val="single" w:sz="4" w:space="0" w:color="auto"/>
              <w:left w:val="single" w:sz="2" w:space="0" w:color="000000"/>
              <w:bottom w:val="single" w:sz="2" w:space="0" w:color="000000"/>
              <w:right w:val="single" w:sz="2" w:space="0" w:color="000000"/>
            </w:tcBorders>
          </w:tcPr>
          <w:p w:rsidR="00B45349" w:rsidRPr="00B45349" w:rsidRDefault="00B45349" w:rsidP="00B45349">
            <w:pPr>
              <w:ind w:right="39"/>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ÜYE</w:t>
            </w:r>
          </w:p>
        </w:tc>
        <w:tc>
          <w:tcPr>
            <w:tcW w:w="2464" w:type="dxa"/>
            <w:tcBorders>
              <w:top w:val="single" w:sz="4" w:space="0" w:color="auto"/>
              <w:left w:val="single" w:sz="2" w:space="0" w:color="000000"/>
              <w:bottom w:val="single" w:sz="2" w:space="0" w:color="000000"/>
              <w:right w:val="single" w:sz="2" w:space="0" w:color="000000"/>
            </w:tcBorders>
          </w:tcPr>
          <w:p w:rsidR="00B45349" w:rsidRPr="00B45349" w:rsidRDefault="00B45349" w:rsidP="00B45349">
            <w:pPr>
              <w:ind w:right="39"/>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ÜYE</w:t>
            </w:r>
          </w:p>
        </w:tc>
      </w:tr>
      <w:tr w:rsidR="00B45349" w:rsidRPr="00B45349" w:rsidTr="0089412A">
        <w:trPr>
          <w:trHeight w:val="283"/>
        </w:trPr>
        <w:tc>
          <w:tcPr>
            <w:tcW w:w="2784" w:type="dxa"/>
            <w:gridSpan w:val="2"/>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69"/>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Ufuk AKPINAR</w:t>
            </w:r>
          </w:p>
        </w:tc>
        <w:tc>
          <w:tcPr>
            <w:tcW w:w="226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58"/>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Aytaç DEMİR</w:t>
            </w:r>
          </w:p>
        </w:tc>
        <w:tc>
          <w:tcPr>
            <w:tcW w:w="2407"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53"/>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Serhat GÜNDOĞDU</w:t>
            </w:r>
          </w:p>
        </w:tc>
        <w:tc>
          <w:tcPr>
            <w:tcW w:w="2464"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53"/>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Emin TURAN</w:t>
            </w:r>
          </w:p>
        </w:tc>
      </w:tr>
      <w:tr w:rsidR="00B45349" w:rsidRPr="00B45349" w:rsidTr="0089412A">
        <w:trPr>
          <w:trHeight w:val="288"/>
        </w:trPr>
        <w:tc>
          <w:tcPr>
            <w:tcW w:w="2784" w:type="dxa"/>
            <w:gridSpan w:val="2"/>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77"/>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İdare Denetim Müdürü</w:t>
            </w:r>
          </w:p>
        </w:tc>
        <w:tc>
          <w:tcPr>
            <w:tcW w:w="226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50"/>
              <w:jc w:val="both"/>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İl Yazı İşleri</w:t>
            </w:r>
          </w:p>
          <w:p w:rsidR="00B45349" w:rsidRPr="00B45349" w:rsidRDefault="00B45349" w:rsidP="00B45349">
            <w:pPr>
              <w:ind w:right="50"/>
              <w:jc w:val="both"/>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xml:space="preserve"> Müdür V.</w:t>
            </w:r>
          </w:p>
        </w:tc>
        <w:tc>
          <w:tcPr>
            <w:tcW w:w="2407"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46"/>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Bilgisayar İşletmeni</w:t>
            </w:r>
          </w:p>
        </w:tc>
        <w:tc>
          <w:tcPr>
            <w:tcW w:w="2464"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46"/>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Şef</w:t>
            </w:r>
          </w:p>
        </w:tc>
      </w:tr>
    </w:tbl>
    <w:p w:rsidR="00B45349" w:rsidRPr="00B45349" w:rsidRDefault="00B45349" w:rsidP="00B45349">
      <w:pPr>
        <w:spacing w:after="13" w:line="247" w:lineRule="auto"/>
        <w:ind w:left="857" w:right="4529"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Ek:</w:t>
      </w:r>
    </w:p>
    <w:p w:rsidR="00B45349" w:rsidRPr="00B45349" w:rsidRDefault="00B45349" w:rsidP="00B45349">
      <w:pPr>
        <w:spacing w:after="13" w:line="247" w:lineRule="auto"/>
        <w:ind w:right="21" w:firstLine="708"/>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   1 -Banka Promosyonu İhale Şartnamesi</w:t>
      </w:r>
    </w:p>
    <w:p w:rsidR="00B45349" w:rsidRPr="00B45349" w:rsidRDefault="00B45349" w:rsidP="00B45349">
      <w:pPr>
        <w:spacing w:after="13" w:line="247" w:lineRule="auto"/>
        <w:ind w:left="850"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2-Banka Promosyon İhalesi Banka Yetkilisi Mektubu Örneği</w:t>
      </w:r>
    </w:p>
    <w:p w:rsidR="00B45349" w:rsidRPr="00B45349" w:rsidRDefault="00B45349" w:rsidP="00B45349">
      <w:pPr>
        <w:spacing w:after="13" w:line="247" w:lineRule="auto"/>
        <w:ind w:left="850"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3-Banka Promosyon İhalesi Teklif Mektubu Örneği</w:t>
      </w:r>
    </w:p>
    <w:p w:rsidR="00B45349" w:rsidRPr="00B45349" w:rsidRDefault="00B45349" w:rsidP="00B45349">
      <w:pPr>
        <w:spacing w:after="11" w:line="249" w:lineRule="auto"/>
        <w:ind w:left="968" w:right="14" w:hanging="10"/>
        <w:jc w:val="center"/>
        <w:rPr>
          <w:rFonts w:ascii="Times New Roman" w:eastAsia="Times New Roman" w:hAnsi="Times New Roman" w:cs="Times New Roman"/>
          <w:color w:val="000000"/>
          <w:sz w:val="26"/>
          <w:lang w:eastAsia="tr-TR"/>
        </w:rPr>
      </w:pPr>
    </w:p>
    <w:p w:rsidR="00B45349" w:rsidRPr="00B45349" w:rsidRDefault="00B45349" w:rsidP="00B45349">
      <w:pPr>
        <w:spacing w:after="11" w:line="249" w:lineRule="auto"/>
        <w:ind w:left="968" w:right="14" w:hanging="10"/>
        <w:jc w:val="center"/>
        <w:rPr>
          <w:rFonts w:ascii="Times New Roman" w:eastAsia="Times New Roman" w:hAnsi="Times New Roman" w:cs="Times New Roman"/>
          <w:color w:val="000000"/>
          <w:sz w:val="26"/>
          <w:lang w:eastAsia="tr-TR"/>
        </w:rPr>
      </w:pPr>
    </w:p>
    <w:p w:rsidR="00B45349" w:rsidRDefault="00B45349" w:rsidP="00B45349">
      <w:pPr>
        <w:spacing w:after="11" w:line="249" w:lineRule="auto"/>
        <w:ind w:left="968" w:right="14" w:hanging="10"/>
        <w:jc w:val="center"/>
        <w:rPr>
          <w:rFonts w:ascii="Times New Roman" w:eastAsia="Times New Roman" w:hAnsi="Times New Roman" w:cs="Times New Roman"/>
          <w:color w:val="000000"/>
          <w:sz w:val="26"/>
          <w:lang w:eastAsia="tr-TR"/>
        </w:rPr>
      </w:pPr>
    </w:p>
    <w:p w:rsidR="00B45349" w:rsidRPr="00B45349" w:rsidRDefault="00B45349" w:rsidP="00B45349">
      <w:pPr>
        <w:spacing w:after="11" w:line="249" w:lineRule="auto"/>
        <w:ind w:left="968" w:right="14" w:hanging="10"/>
        <w:jc w:val="center"/>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6"/>
          <w:lang w:eastAsia="tr-TR"/>
        </w:rPr>
        <w:t>ERZİNCAN VALİLİĞİ</w:t>
      </w:r>
    </w:p>
    <w:p w:rsidR="00B45349" w:rsidRPr="00B45349" w:rsidRDefault="00B45349" w:rsidP="00B45349">
      <w:pPr>
        <w:spacing w:after="248"/>
        <w:ind w:left="1054" w:hanging="10"/>
        <w:jc w:val="center"/>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BANKA PROMOSYONU İHALE ŞARTNAMESİ</w:t>
      </w:r>
    </w:p>
    <w:p w:rsidR="00B45349" w:rsidRPr="00B45349" w:rsidRDefault="00B45349" w:rsidP="00B45349">
      <w:pPr>
        <w:spacing w:after="246" w:line="247" w:lineRule="auto"/>
        <w:ind w:left="353"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noProof/>
          <w:color w:val="000000"/>
          <w:sz w:val="24"/>
          <w:lang w:eastAsia="tr-TR"/>
        </w:rPr>
        <w:drawing>
          <wp:inline distT="0" distB="0" distL="0" distR="0" wp14:anchorId="1BE872E7" wp14:editId="3F8CD5FE">
            <wp:extent cx="86868" cy="109728"/>
            <wp:effectExtent l="0" t="0" r="0" b="0"/>
            <wp:docPr id="28639" name="Picture 28639"/>
            <wp:cNvGraphicFramePr/>
            <a:graphic xmlns:a="http://schemas.openxmlformats.org/drawingml/2006/main">
              <a:graphicData uri="http://schemas.openxmlformats.org/drawingml/2006/picture">
                <pic:pic xmlns:pic="http://schemas.openxmlformats.org/drawingml/2006/picture">
                  <pic:nvPicPr>
                    <pic:cNvPr id="28639" name="Picture 28639"/>
                    <pic:cNvPicPr/>
                  </pic:nvPicPr>
                  <pic:blipFill>
                    <a:blip r:embed="rId5"/>
                    <a:stretch>
                      <a:fillRect/>
                    </a:stretch>
                  </pic:blipFill>
                  <pic:spPr>
                    <a:xfrm>
                      <a:off x="0" y="0"/>
                      <a:ext cx="86868" cy="109728"/>
                    </a:xfrm>
                    <a:prstGeom prst="rect">
                      <a:avLst/>
                    </a:prstGeom>
                  </pic:spPr>
                </pic:pic>
              </a:graphicData>
            </a:graphic>
          </wp:inline>
        </w:drawing>
      </w:r>
      <w:r w:rsidRPr="00B45349">
        <w:rPr>
          <w:rFonts w:ascii="Times New Roman" w:eastAsia="Times New Roman" w:hAnsi="Times New Roman" w:cs="Times New Roman"/>
          <w:color w:val="000000"/>
          <w:sz w:val="24"/>
          <w:lang w:eastAsia="tr-TR"/>
        </w:rPr>
        <w:t>A-GENEL ŞARTLAR</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1.İhale, ERZİNCAN VALİLİĞİ ve İL</w:t>
      </w:r>
      <w:r>
        <w:rPr>
          <w:rFonts w:ascii="Times New Roman" w:eastAsia="Times New Roman" w:hAnsi="Times New Roman" w:cs="Times New Roman"/>
          <w:color w:val="000000"/>
          <w:sz w:val="24"/>
          <w:lang w:eastAsia="tr-TR"/>
        </w:rPr>
        <w:t xml:space="preserve"> SİVİL TOPLUMLA İLİŞKİLER </w:t>
      </w:r>
      <w:r w:rsidRPr="00B45349">
        <w:rPr>
          <w:rFonts w:ascii="Times New Roman" w:eastAsia="Times New Roman" w:hAnsi="Times New Roman" w:cs="Times New Roman"/>
          <w:color w:val="000000"/>
          <w:sz w:val="24"/>
          <w:lang w:eastAsia="tr-TR"/>
        </w:rPr>
        <w:t>MÜ</w:t>
      </w:r>
      <w:r>
        <w:rPr>
          <w:rFonts w:ascii="Times New Roman" w:eastAsia="Times New Roman" w:hAnsi="Times New Roman" w:cs="Times New Roman"/>
          <w:color w:val="000000"/>
          <w:sz w:val="24"/>
          <w:lang w:eastAsia="tr-TR"/>
        </w:rPr>
        <w:t>D</w:t>
      </w:r>
      <w:r w:rsidRPr="00B45349">
        <w:rPr>
          <w:rFonts w:ascii="Times New Roman" w:eastAsia="Times New Roman" w:hAnsi="Times New Roman" w:cs="Times New Roman"/>
          <w:color w:val="000000"/>
          <w:sz w:val="24"/>
          <w:lang w:eastAsia="tr-TR"/>
        </w:rPr>
        <w:t>ÜRLÜĞÜ, MERKEZ İLÇE KÖYLER BİRLİĞİ, GÖÇ İDARESİ PERSONELİ ve GÜVENLİK KORUCUSU olarak görev yapan personelin maaş, İkramiye, Yolluk ve Fazla Mesai ödemelerini kapsamaktadır.</w:t>
      </w:r>
    </w:p>
    <w:p w:rsidR="00B45349" w:rsidRPr="00B45349" w:rsidRDefault="00B45349" w:rsidP="00B45349">
      <w:pPr>
        <w:numPr>
          <w:ilvl w:val="0"/>
          <w:numId w:val="1"/>
        </w:numPr>
        <w:spacing w:after="13" w:line="247" w:lineRule="auto"/>
        <w:ind w:right="21" w:firstLine="4"/>
        <w:jc w:val="both"/>
        <w:rPr>
          <w:rFonts w:ascii="Times New Roman" w:eastAsia="Times New Roman" w:hAnsi="Times New Roman" w:cs="Times New Roman"/>
          <w:color w:val="000000"/>
          <w:sz w:val="24"/>
          <w:lang w:eastAsia="tr-TR"/>
        </w:rPr>
      </w:pPr>
      <w:proofErr w:type="gramStart"/>
      <w:r w:rsidRPr="00B45349">
        <w:rPr>
          <w:rFonts w:ascii="Times New Roman" w:eastAsia="Times New Roman" w:hAnsi="Times New Roman" w:cs="Times New Roman"/>
          <w:color w:val="000000"/>
          <w:sz w:val="24"/>
          <w:lang w:eastAsia="tr-TR"/>
        </w:rPr>
        <w:t>ERZİNCAN VALİLİĞİ ve İL</w:t>
      </w:r>
      <w:r>
        <w:rPr>
          <w:rFonts w:ascii="Times New Roman" w:eastAsia="Times New Roman" w:hAnsi="Times New Roman" w:cs="Times New Roman"/>
          <w:color w:val="000000"/>
          <w:sz w:val="24"/>
          <w:lang w:eastAsia="tr-TR"/>
        </w:rPr>
        <w:t xml:space="preserve"> SİVİL TOPLUMLA İLİŞKİLER </w:t>
      </w:r>
      <w:r w:rsidRPr="00B45349">
        <w:rPr>
          <w:rFonts w:ascii="Times New Roman" w:eastAsia="Times New Roman" w:hAnsi="Times New Roman" w:cs="Times New Roman"/>
          <w:color w:val="000000"/>
          <w:sz w:val="24"/>
          <w:lang w:eastAsia="tr-TR"/>
        </w:rPr>
        <w:t>MÜ</w:t>
      </w:r>
      <w:r>
        <w:rPr>
          <w:rFonts w:ascii="Times New Roman" w:eastAsia="Times New Roman" w:hAnsi="Times New Roman" w:cs="Times New Roman"/>
          <w:color w:val="000000"/>
          <w:sz w:val="24"/>
          <w:lang w:eastAsia="tr-TR"/>
        </w:rPr>
        <w:t>D</w:t>
      </w:r>
      <w:r w:rsidRPr="00B45349">
        <w:rPr>
          <w:rFonts w:ascii="Times New Roman" w:eastAsia="Times New Roman" w:hAnsi="Times New Roman" w:cs="Times New Roman"/>
          <w:color w:val="000000"/>
          <w:sz w:val="24"/>
          <w:lang w:eastAsia="tr-TR"/>
        </w:rPr>
        <w:t>ÜRLÜĞÜ, MERKEZ İLÇE KÖYLER BİRLİĞİ, GÖÇ İDARESİ PERSONELİ ve GÜVENLİK KORUCUSU 223 ( 657'ye Tabi Kadrolu Memur+4B+Sürekli İşçi</w:t>
      </w:r>
      <w:r>
        <w:rPr>
          <w:rFonts w:ascii="Times New Roman" w:eastAsia="Times New Roman" w:hAnsi="Times New Roman" w:cs="Times New Roman"/>
          <w:color w:val="000000"/>
          <w:sz w:val="24"/>
          <w:lang w:eastAsia="tr-TR"/>
        </w:rPr>
        <w:t>, Güvenlik</w:t>
      </w:r>
      <w:r w:rsidRPr="00B45349">
        <w:rPr>
          <w:rFonts w:ascii="Times New Roman" w:eastAsia="Times New Roman" w:hAnsi="Times New Roman" w:cs="Times New Roman"/>
          <w:color w:val="000000"/>
          <w:sz w:val="24"/>
          <w:lang w:eastAsia="tr-TR"/>
        </w:rPr>
        <w:t xml:space="preserve"> Korucusu ) Ücretli personel bulunma</w:t>
      </w:r>
      <w:r>
        <w:rPr>
          <w:rFonts w:ascii="Times New Roman" w:eastAsia="Times New Roman" w:hAnsi="Times New Roman" w:cs="Times New Roman"/>
          <w:color w:val="000000"/>
          <w:sz w:val="24"/>
          <w:lang w:eastAsia="tr-TR"/>
        </w:rPr>
        <w:t xml:space="preserve">kta olup yıllık </w:t>
      </w:r>
      <w:r w:rsidRPr="00B45349">
        <w:rPr>
          <w:rFonts w:ascii="Times New Roman" w:eastAsia="Times New Roman" w:hAnsi="Times New Roman" w:cs="Times New Roman"/>
          <w:color w:val="000000"/>
          <w:sz w:val="24"/>
          <w:lang w:eastAsia="tr-TR"/>
        </w:rPr>
        <w:t>n</w:t>
      </w:r>
      <w:bookmarkStart w:id="0" w:name="_GoBack"/>
      <w:bookmarkEnd w:id="0"/>
      <w:r w:rsidRPr="00B45349">
        <w:rPr>
          <w:rFonts w:ascii="Times New Roman" w:eastAsia="Times New Roman" w:hAnsi="Times New Roman" w:cs="Times New Roman"/>
          <w:color w:val="000000"/>
          <w:sz w:val="24"/>
          <w:lang w:eastAsia="tr-TR"/>
        </w:rPr>
        <w:t xml:space="preserve">akit akışının (Maaş, İkramiye, Yolluk, Operasyon Ücreti, Fazla Mesai) yaklaşık </w:t>
      </w:r>
      <w:r w:rsidRPr="00B45349">
        <w:rPr>
          <w:rFonts w:ascii="Times New Roman" w:eastAsia="Times New Roman" w:hAnsi="Times New Roman" w:cs="Times New Roman"/>
          <w:color w:val="000000"/>
          <w:sz w:val="24"/>
          <w:u w:val="single" w:color="000000"/>
          <w:lang w:eastAsia="tr-TR"/>
        </w:rPr>
        <w:t>11.556.967,56 TL</w:t>
      </w:r>
      <w:r w:rsidRPr="00B45349">
        <w:rPr>
          <w:rFonts w:ascii="Times New Roman" w:eastAsia="Times New Roman" w:hAnsi="Times New Roman" w:cs="Times New Roman"/>
          <w:color w:val="000000"/>
          <w:sz w:val="24"/>
          <w:lang w:eastAsia="tr-TR"/>
        </w:rPr>
        <w:t xml:space="preserve"> olarak gerçekleştirilmesi öngörülmektedir.</w:t>
      </w:r>
      <w:proofErr w:type="gramEnd"/>
    </w:p>
    <w:p w:rsidR="00B45349" w:rsidRPr="00B45349" w:rsidRDefault="00B45349" w:rsidP="00B45349">
      <w:pPr>
        <w:numPr>
          <w:ilvl w:val="0"/>
          <w:numId w:val="1"/>
        </w:numPr>
        <w:spacing w:after="2" w:line="25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u w:val="single" w:color="000000"/>
          <w:lang w:eastAsia="tr-TR"/>
        </w:rPr>
        <w:t>Anlaşmanın süresi sözleşme tarihinden itibaren 3 Üç yıldır. Promosyon miktarı personel sayısına göre Sözleşme tarihinden sonra İlk ödenecek maaşla birlikte tek seferde ve her personele eşit miktarda personelin maaş hesaplarına yatıracaktır.</w:t>
      </w:r>
    </w:p>
    <w:p w:rsidR="00B45349" w:rsidRPr="00B45349" w:rsidRDefault="00B45349" w:rsidP="00B45349">
      <w:pPr>
        <w:numPr>
          <w:ilvl w:val="0"/>
          <w:numId w:val="1"/>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İhale tekliflerinin, ERZİNCAN VALİLİĞİ ve İL</w:t>
      </w:r>
      <w:r>
        <w:rPr>
          <w:rFonts w:ascii="Times New Roman" w:eastAsia="Times New Roman" w:hAnsi="Times New Roman" w:cs="Times New Roman"/>
          <w:color w:val="000000"/>
          <w:sz w:val="24"/>
          <w:lang w:eastAsia="tr-TR"/>
        </w:rPr>
        <w:t xml:space="preserve"> SİVİL TOPLUMLA İLİŞKİLER </w:t>
      </w:r>
      <w:r w:rsidRPr="00B45349">
        <w:rPr>
          <w:rFonts w:ascii="Times New Roman" w:eastAsia="Times New Roman" w:hAnsi="Times New Roman" w:cs="Times New Roman"/>
          <w:color w:val="000000"/>
          <w:sz w:val="24"/>
          <w:lang w:eastAsia="tr-TR"/>
        </w:rPr>
        <w:t>MÜ</w:t>
      </w:r>
      <w:r>
        <w:rPr>
          <w:rFonts w:ascii="Times New Roman" w:eastAsia="Times New Roman" w:hAnsi="Times New Roman" w:cs="Times New Roman"/>
          <w:color w:val="000000"/>
          <w:sz w:val="24"/>
          <w:lang w:eastAsia="tr-TR"/>
        </w:rPr>
        <w:t>D</w:t>
      </w:r>
      <w:r w:rsidRPr="00B45349">
        <w:rPr>
          <w:rFonts w:ascii="Times New Roman" w:eastAsia="Times New Roman" w:hAnsi="Times New Roman" w:cs="Times New Roman"/>
          <w:color w:val="000000"/>
          <w:sz w:val="24"/>
          <w:lang w:eastAsia="tr-TR"/>
        </w:rPr>
        <w:t>ÜRLÜĞÜ, MERKEZ İLÇE KÖYLER BİRLİĞİ, GÖÇ İDARESİ PERSONELİ ve GÜVENLİK KORUCUSU personelinin yarıyıl ve yaz tatillerinde işlem yapma konusunda sıkıntı çekmeyeceği yaygın servis ağı bulunan bankalara verilmesi esas alınmıştır. Ancak bu şartı taşımayan bankalar ortak noktalardan ücretsiz yararlandırmayı taahhüt ettiği takdirde teklifleri değerlendirilecektir.</w:t>
      </w:r>
    </w:p>
    <w:p w:rsidR="00B45349" w:rsidRPr="00B45349" w:rsidRDefault="00B45349" w:rsidP="00B45349">
      <w:pPr>
        <w:spacing w:after="13" w:line="247" w:lineRule="auto"/>
        <w:ind w:left="993" w:right="21" w:hanging="74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noProof/>
          <w:color w:val="000000"/>
          <w:sz w:val="24"/>
          <w:lang w:eastAsia="tr-TR"/>
        </w:rPr>
        <w:drawing>
          <wp:inline distT="0" distB="0" distL="0" distR="0" wp14:anchorId="18FA5575" wp14:editId="56AD175C">
            <wp:extent cx="32004" cy="13716"/>
            <wp:effectExtent l="0" t="0" r="0" b="0"/>
            <wp:docPr id="28641" name="Picture 28641"/>
            <wp:cNvGraphicFramePr/>
            <a:graphic xmlns:a="http://schemas.openxmlformats.org/drawingml/2006/main">
              <a:graphicData uri="http://schemas.openxmlformats.org/drawingml/2006/picture">
                <pic:pic xmlns:pic="http://schemas.openxmlformats.org/drawingml/2006/picture">
                  <pic:nvPicPr>
                    <pic:cNvPr id="28641" name="Picture 28641"/>
                    <pic:cNvPicPr/>
                  </pic:nvPicPr>
                  <pic:blipFill>
                    <a:blip r:embed="rId6"/>
                    <a:stretch>
                      <a:fillRect/>
                    </a:stretch>
                  </pic:blipFill>
                  <pic:spPr>
                    <a:xfrm>
                      <a:off x="0" y="0"/>
                      <a:ext cx="32004" cy="13716"/>
                    </a:xfrm>
                    <a:prstGeom prst="rect">
                      <a:avLst/>
                    </a:prstGeom>
                  </pic:spPr>
                </pic:pic>
              </a:graphicData>
            </a:graphic>
          </wp:inline>
        </w:drawing>
      </w:r>
      <w:r w:rsidRPr="00B45349">
        <w:rPr>
          <w:rFonts w:ascii="Times New Roman" w:eastAsia="Times New Roman" w:hAnsi="Times New Roman" w:cs="Times New Roman"/>
          <w:color w:val="000000"/>
          <w:sz w:val="24"/>
          <w:lang w:eastAsia="tr-TR"/>
        </w:rPr>
        <w:t xml:space="preserve">          5. Kurumca; Personelin Maaş ödemeleri her aybaşından 2 (iki) iş günü önce Bankada bulunan birim hesaplarına aktarılır. Banka bu ödemeleri Erzincan Valiliğinde görevli personel                  için maaş hesaplarına her ayın 15 inin başladığı gece saat 00.01 'de, personelin kullanımına hazır hale getirir. Banka; Kurum personeline maaş haricinde yapılacak diğer ödemeleri (İkramiye, fazla mesai, yolluk, vb.) ise, banka listesinin bankaya ulaştırıldığı ve ödeme tutarının banka hesabına geçtiği günü takip eden gün saat 08.00 itibari ile hesap sahibi personelin kullanımına hazır hale getirecektir.</w:t>
      </w:r>
    </w:p>
    <w:p w:rsidR="00B45349" w:rsidRPr="00B45349" w:rsidRDefault="00B45349" w:rsidP="00B45349">
      <w:pPr>
        <w:numPr>
          <w:ilvl w:val="0"/>
          <w:numId w:val="2"/>
        </w:numPr>
        <w:spacing w:after="13" w:line="247" w:lineRule="auto"/>
        <w:ind w:right="21" w:firstLine="4"/>
        <w:jc w:val="both"/>
        <w:rPr>
          <w:rFonts w:ascii="Times New Roman" w:eastAsia="Times New Roman" w:hAnsi="Times New Roman" w:cs="Times New Roman"/>
          <w:color w:val="000000"/>
          <w:sz w:val="24"/>
          <w:lang w:eastAsia="tr-TR"/>
        </w:rPr>
      </w:pPr>
      <w:proofErr w:type="gramStart"/>
      <w:r w:rsidRPr="00B45349">
        <w:rPr>
          <w:rFonts w:ascii="Times New Roman" w:eastAsia="Times New Roman" w:hAnsi="Times New Roman" w:cs="Times New Roman"/>
          <w:color w:val="000000"/>
          <w:sz w:val="24"/>
          <w:lang w:eastAsia="tr-TR"/>
        </w:rPr>
        <w:t>Anlaşma yapılan banka; anlaşma süresince, ATM, ek kart ve kredi kartlarının verilmesi, yenilenmesi, değiştirilmesi, iptal edilmesi veya kullanılmasından dolayı, ERZİNCAN VALİLİĞİ ve İL</w:t>
      </w:r>
      <w:r>
        <w:rPr>
          <w:rFonts w:ascii="Times New Roman" w:eastAsia="Times New Roman" w:hAnsi="Times New Roman" w:cs="Times New Roman"/>
          <w:color w:val="000000"/>
          <w:sz w:val="24"/>
          <w:lang w:eastAsia="tr-TR"/>
        </w:rPr>
        <w:t xml:space="preserve"> SİVİL TOPLUMLA İLİŞKİLER </w:t>
      </w:r>
      <w:r w:rsidRPr="00B45349">
        <w:rPr>
          <w:rFonts w:ascii="Times New Roman" w:eastAsia="Times New Roman" w:hAnsi="Times New Roman" w:cs="Times New Roman"/>
          <w:color w:val="000000"/>
          <w:sz w:val="24"/>
          <w:lang w:eastAsia="tr-TR"/>
        </w:rPr>
        <w:t>MÜ</w:t>
      </w:r>
      <w:r>
        <w:rPr>
          <w:rFonts w:ascii="Times New Roman" w:eastAsia="Times New Roman" w:hAnsi="Times New Roman" w:cs="Times New Roman"/>
          <w:color w:val="000000"/>
          <w:sz w:val="24"/>
          <w:lang w:eastAsia="tr-TR"/>
        </w:rPr>
        <w:t>D</w:t>
      </w:r>
      <w:r w:rsidRPr="00B45349">
        <w:rPr>
          <w:rFonts w:ascii="Times New Roman" w:eastAsia="Times New Roman" w:hAnsi="Times New Roman" w:cs="Times New Roman"/>
          <w:color w:val="000000"/>
          <w:sz w:val="24"/>
          <w:lang w:eastAsia="tr-TR"/>
        </w:rPr>
        <w:t>ÜRLÜĞÜ, MERKEZ İLÇE KÖYLER BİRLİĞİ, GÖÇ İDARESİ PERSONELİ ve GÜVENLİK KORUCUSU personelinden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ücret vb. talep etmeyecektir.</w:t>
      </w:r>
      <w:proofErr w:type="gramEnd"/>
    </w:p>
    <w:p w:rsidR="00B45349" w:rsidRPr="00B45349" w:rsidRDefault="00B45349" w:rsidP="00B45349">
      <w:pPr>
        <w:numPr>
          <w:ilvl w:val="0"/>
          <w:numId w:val="2"/>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Anlaşma yapılan banka; Bankamatik cihazında oluşacak arıza ve para bitiminde, durumun bankaya bildirilmesinden itibaren en kısa zaman içerisinde mevcut duruma müdahale edip hizmetin devamını sağlamak konusunda azami özeni gösterecektir.</w:t>
      </w:r>
    </w:p>
    <w:p w:rsidR="00B45349" w:rsidRPr="00B45349" w:rsidRDefault="00B45349" w:rsidP="00B45349">
      <w:pPr>
        <w:numPr>
          <w:ilvl w:val="0"/>
          <w:numId w:val="2"/>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Anlaşma yapılan banka; ERZİNCAN VALİLİĞİ ve İL</w:t>
      </w:r>
      <w:r>
        <w:rPr>
          <w:rFonts w:ascii="Times New Roman" w:eastAsia="Times New Roman" w:hAnsi="Times New Roman" w:cs="Times New Roman"/>
          <w:color w:val="000000"/>
          <w:sz w:val="24"/>
          <w:lang w:eastAsia="tr-TR"/>
        </w:rPr>
        <w:t xml:space="preserve"> SİVİL TOPLUMLA İLİŞKİLER </w:t>
      </w:r>
      <w:r w:rsidRPr="00B45349">
        <w:rPr>
          <w:rFonts w:ascii="Times New Roman" w:eastAsia="Times New Roman" w:hAnsi="Times New Roman" w:cs="Times New Roman"/>
          <w:color w:val="000000"/>
          <w:sz w:val="24"/>
          <w:lang w:eastAsia="tr-TR"/>
        </w:rPr>
        <w:t>MÜ</w:t>
      </w:r>
      <w:r>
        <w:rPr>
          <w:rFonts w:ascii="Times New Roman" w:eastAsia="Times New Roman" w:hAnsi="Times New Roman" w:cs="Times New Roman"/>
          <w:color w:val="000000"/>
          <w:sz w:val="24"/>
          <w:lang w:eastAsia="tr-TR"/>
        </w:rPr>
        <w:t>D</w:t>
      </w:r>
      <w:r w:rsidRPr="00B45349">
        <w:rPr>
          <w:rFonts w:ascii="Times New Roman" w:eastAsia="Times New Roman" w:hAnsi="Times New Roman" w:cs="Times New Roman"/>
          <w:color w:val="000000"/>
          <w:sz w:val="24"/>
          <w:lang w:eastAsia="tr-TR"/>
        </w:rPr>
        <w:t>ÜRLÜĞÜ, MERKEZ İLÇE KÖYLER BİRLİĞİ, GÖÇ İDARESİ PERSONELİ ve GÜVENLİK KORUCUSU personeline kendi ATM'lerini herhangi bir masraf, komisyon vb. talep etmeden kullandıracaktır.</w:t>
      </w:r>
    </w:p>
    <w:p w:rsidR="00B45349" w:rsidRPr="00B45349" w:rsidRDefault="00B45349" w:rsidP="00B45349">
      <w:pPr>
        <w:numPr>
          <w:ilvl w:val="0"/>
          <w:numId w:val="2"/>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Anlaşma yapılan banka; maaş-özlük ve diğer ödemelerde haftanın her günü ve saatinde ATM'lerde yeterli miktarda para bulundurmak zorundadır.</w:t>
      </w:r>
    </w:p>
    <w:p w:rsidR="00B45349" w:rsidRPr="00B45349" w:rsidRDefault="00B45349" w:rsidP="00B45349">
      <w:pPr>
        <w:numPr>
          <w:ilvl w:val="0"/>
          <w:numId w:val="2"/>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Anlaşma yapılan banka; kurum istediği takdirde belirtilen yerlere (yakın ATM'si olmaması durumunda) I (Bir) adet ATM koymak zorundadır.</w:t>
      </w:r>
    </w:p>
    <w:p w:rsidR="00B45349" w:rsidRPr="00B45349" w:rsidRDefault="00B45349" w:rsidP="00B45349">
      <w:pPr>
        <w:numPr>
          <w:ilvl w:val="0"/>
          <w:numId w:val="2"/>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lastRenderedPageBreak/>
        <w:t>Anlaşma yapılan banka; ERZİNCAN VALİLİĞİ ve İL</w:t>
      </w:r>
      <w:r>
        <w:rPr>
          <w:rFonts w:ascii="Times New Roman" w:eastAsia="Times New Roman" w:hAnsi="Times New Roman" w:cs="Times New Roman"/>
          <w:color w:val="000000"/>
          <w:sz w:val="24"/>
          <w:lang w:eastAsia="tr-TR"/>
        </w:rPr>
        <w:t xml:space="preserve"> SİVİL TOPLUMLA İLİŞKİLER </w:t>
      </w:r>
      <w:r w:rsidRPr="00B45349">
        <w:rPr>
          <w:rFonts w:ascii="Times New Roman" w:eastAsia="Times New Roman" w:hAnsi="Times New Roman" w:cs="Times New Roman"/>
          <w:color w:val="000000"/>
          <w:sz w:val="24"/>
          <w:lang w:eastAsia="tr-TR"/>
        </w:rPr>
        <w:t>MÜ</w:t>
      </w:r>
      <w:r>
        <w:rPr>
          <w:rFonts w:ascii="Times New Roman" w:eastAsia="Times New Roman" w:hAnsi="Times New Roman" w:cs="Times New Roman"/>
          <w:color w:val="000000"/>
          <w:sz w:val="24"/>
          <w:lang w:eastAsia="tr-TR"/>
        </w:rPr>
        <w:t>D</w:t>
      </w:r>
      <w:r w:rsidRPr="00B45349">
        <w:rPr>
          <w:rFonts w:ascii="Times New Roman" w:eastAsia="Times New Roman" w:hAnsi="Times New Roman" w:cs="Times New Roman"/>
          <w:color w:val="000000"/>
          <w:sz w:val="24"/>
          <w:lang w:eastAsia="tr-TR"/>
        </w:rPr>
        <w:t>ÜRLÜĞÜ, MERKEZ İLÇE KÖYLER BİRLİĞİ, GÖÇ İDARESİ PERSONELİ ve GÜVENLİK KORUCUSU personelinin bankacılık İşlemlerini daha kolaylıkla yapabilmesi için yeterli sayıda ve nitelikte personel görevlendirecektir. Banka, personelin isteği halinde ek hesap ve fon hesabı açabilecektir.</w:t>
      </w:r>
    </w:p>
    <w:p w:rsidR="00B45349" w:rsidRPr="00B45349" w:rsidRDefault="00B45349" w:rsidP="00B45349">
      <w:pPr>
        <w:numPr>
          <w:ilvl w:val="0"/>
          <w:numId w:val="2"/>
        </w:numPr>
        <w:spacing w:after="2" w:line="25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u w:val="single" w:color="000000"/>
          <w:lang w:eastAsia="tr-TR"/>
        </w:rPr>
        <w:t xml:space="preserve">Anlaşma yapılan banka; </w:t>
      </w:r>
      <w:proofErr w:type="gramStart"/>
      <w:r w:rsidRPr="00B45349">
        <w:rPr>
          <w:rFonts w:ascii="Times New Roman" w:eastAsia="Times New Roman" w:hAnsi="Times New Roman" w:cs="Times New Roman"/>
          <w:color w:val="000000"/>
          <w:sz w:val="24"/>
          <w:u w:val="single" w:color="000000"/>
          <w:lang w:eastAsia="tr-TR"/>
        </w:rPr>
        <w:t>promosyon</w:t>
      </w:r>
      <w:proofErr w:type="gramEnd"/>
      <w:r w:rsidRPr="00B45349">
        <w:rPr>
          <w:rFonts w:ascii="Times New Roman" w:eastAsia="Times New Roman" w:hAnsi="Times New Roman" w:cs="Times New Roman"/>
          <w:color w:val="000000"/>
          <w:sz w:val="24"/>
          <w:u w:val="single" w:color="000000"/>
          <w:lang w:eastAsia="tr-TR"/>
        </w:rPr>
        <w:t xml:space="preserve"> anlaşmasından sonra, kuruma yeni atanan ve nakil gelen personel olması halinde, bankaya kurumca İsimleri bildirilen personele ödenecek ilk maaşla promosyonları banka tarafından geriye kalan süre hesap edilerek bu oranda sisteme dahil olunan ayda hesabına 1 (Bir ) defada peşin olarak yatırılacaktır.</w:t>
      </w:r>
    </w:p>
    <w:p w:rsidR="00B45349" w:rsidRPr="00B45349" w:rsidRDefault="00B45349" w:rsidP="00B45349">
      <w:pPr>
        <w:numPr>
          <w:ilvl w:val="0"/>
          <w:numId w:val="2"/>
        </w:numPr>
        <w:spacing w:after="51"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Anlaşma yapılan banka çeşitli nedenlerle (tayin, ücretsiz izin, emeklilik, ölüm, müstafi sayılma </w:t>
      </w:r>
      <w:proofErr w:type="spellStart"/>
      <w:r w:rsidRPr="00B45349">
        <w:rPr>
          <w:rFonts w:ascii="Times New Roman" w:eastAsia="Times New Roman" w:hAnsi="Times New Roman" w:cs="Times New Roman"/>
          <w:color w:val="000000"/>
          <w:sz w:val="24"/>
          <w:lang w:eastAsia="tr-TR"/>
        </w:rPr>
        <w:t>v.b</w:t>
      </w:r>
      <w:proofErr w:type="spellEnd"/>
      <w:r w:rsidRPr="00B45349">
        <w:rPr>
          <w:rFonts w:ascii="Times New Roman" w:eastAsia="Times New Roman" w:hAnsi="Times New Roman" w:cs="Times New Roman"/>
          <w:color w:val="000000"/>
          <w:sz w:val="24"/>
          <w:lang w:eastAsia="tr-TR"/>
        </w:rPr>
        <w:t xml:space="preserve">.) ayrılan personelden peşin ödediği </w:t>
      </w:r>
      <w:proofErr w:type="gramStart"/>
      <w:r w:rsidRPr="00B45349">
        <w:rPr>
          <w:rFonts w:ascii="Times New Roman" w:eastAsia="Times New Roman" w:hAnsi="Times New Roman" w:cs="Times New Roman"/>
          <w:color w:val="000000"/>
          <w:sz w:val="24"/>
          <w:lang w:eastAsia="tr-TR"/>
        </w:rPr>
        <w:t>promosyonların</w:t>
      </w:r>
      <w:proofErr w:type="gramEnd"/>
      <w:r w:rsidRPr="00B45349">
        <w:rPr>
          <w:rFonts w:ascii="Times New Roman" w:eastAsia="Times New Roman" w:hAnsi="Times New Roman" w:cs="Times New Roman"/>
          <w:color w:val="000000"/>
          <w:sz w:val="24"/>
          <w:lang w:eastAsia="tr-TR"/>
        </w:rPr>
        <w:t xml:space="preserve"> iadesini talep etmeyecektir. </w:t>
      </w:r>
    </w:p>
    <w:p w:rsidR="00B45349" w:rsidRPr="00B45349" w:rsidRDefault="00B45349" w:rsidP="00B45349">
      <w:pPr>
        <w:spacing w:after="51" w:line="247" w:lineRule="auto"/>
        <w:ind w:left="925" w:right="21"/>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14. Anlaşma yapılan banka personelin bireysel kredi taleplerini en uygun koşullarda karşılayacaktır. Maaşının iki katına kadar kefil istemeyecektir.</w:t>
      </w:r>
    </w:p>
    <w:p w:rsidR="00B45349" w:rsidRPr="00B45349" w:rsidRDefault="00B45349" w:rsidP="00B45349">
      <w:pPr>
        <w:tabs>
          <w:tab w:val="center" w:pos="478"/>
          <w:tab w:val="center" w:pos="5386"/>
        </w:tabs>
        <w:spacing w:after="240" w:line="247" w:lineRule="auto"/>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b/>
      </w:r>
      <w:r w:rsidRPr="00B45349">
        <w:rPr>
          <w:rFonts w:ascii="Times New Roman" w:eastAsia="Times New Roman" w:hAnsi="Times New Roman" w:cs="Times New Roman"/>
          <w:noProof/>
          <w:color w:val="000000"/>
          <w:sz w:val="24"/>
          <w:lang w:eastAsia="tr-TR"/>
        </w:rPr>
        <w:drawing>
          <wp:inline distT="0" distB="0" distL="0" distR="0" wp14:anchorId="4966048E" wp14:editId="69C99725">
            <wp:extent cx="73152" cy="82296"/>
            <wp:effectExtent l="0" t="0" r="0" b="0"/>
            <wp:docPr id="28645" name="Picture 28645"/>
            <wp:cNvGraphicFramePr/>
            <a:graphic xmlns:a="http://schemas.openxmlformats.org/drawingml/2006/main">
              <a:graphicData uri="http://schemas.openxmlformats.org/drawingml/2006/picture">
                <pic:pic xmlns:pic="http://schemas.openxmlformats.org/drawingml/2006/picture">
                  <pic:nvPicPr>
                    <pic:cNvPr id="28645" name="Picture 28645"/>
                    <pic:cNvPicPr/>
                  </pic:nvPicPr>
                  <pic:blipFill>
                    <a:blip r:embed="rId7"/>
                    <a:stretch>
                      <a:fillRect/>
                    </a:stretch>
                  </pic:blipFill>
                  <pic:spPr>
                    <a:xfrm>
                      <a:off x="0" y="0"/>
                      <a:ext cx="73152" cy="82296"/>
                    </a:xfrm>
                    <a:prstGeom prst="rect">
                      <a:avLst/>
                    </a:prstGeom>
                  </pic:spPr>
                </pic:pic>
              </a:graphicData>
            </a:graphic>
          </wp:inline>
        </w:drawing>
      </w:r>
      <w:r w:rsidRPr="00B45349">
        <w:rPr>
          <w:rFonts w:ascii="Times New Roman" w:eastAsia="Times New Roman" w:hAnsi="Times New Roman" w:cs="Times New Roman"/>
          <w:color w:val="000000"/>
          <w:sz w:val="24"/>
          <w:lang w:eastAsia="tr-TR"/>
        </w:rPr>
        <w:tab/>
        <w:t>15. Personel ve nakit akışındaki düşüşlerden kurum herhangi bir mesuliyet altına sokulamaz.</w:t>
      </w:r>
    </w:p>
    <w:p w:rsidR="00B45349" w:rsidRPr="00B45349" w:rsidRDefault="00B45349" w:rsidP="00B45349">
      <w:pPr>
        <w:spacing w:after="282"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B- BANKANIN YÜKÜMLÜLÜĞÜ</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I. Banka birimlerin personel maaşlarını her ayın 15'inde saat 00.01 itibarı ile personelin kendi hesabına otomatik olarak aktaracaktır.</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2. Valiliğimiz personellerinin İkramiye, Yolluk, Fazla Mesai ve diğer haklarından doğan ödemeleri ilgili maddede belirtilen şekilde bekletmeden personel hesaplarına aktaracaktır. </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3. Banka, personele ilgili vadesiz mevduat hesabını otomatik olarak açacak ve her bir personel adına ücretsiz ATM kartı düzenleyerek teslim edecektir.</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4. Banka, personelimizin istekleri doğrultusunda ücretsiz olarak internet ve telefon bankacılığı hizmetlerinden faydalandıracak ve internet ve telefon bankacılığını kullanan personelin yapacağı her türlü işleminden her ne ad altında olursa olsun herhangi bir ücret almayacaktır. 5. Personelimizin ilgili banka şubelerinden yapacak oldukları bankacılık işlemlerinde öncelik tanıyacak ve herhangi bir hizmet ücreti talep etmeyecektir.</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6. Personelimizin ilgili banka şubesindeki hesabına ait yıllık hesap işletim ücreti almayacaktır.</w:t>
      </w:r>
    </w:p>
    <w:p w:rsidR="00B45349" w:rsidRPr="00B45349" w:rsidRDefault="00B45349" w:rsidP="00B45349">
      <w:pPr>
        <w:spacing w:after="13" w:line="247" w:lineRule="auto"/>
        <w:ind w:left="915" w:right="21" w:hanging="641"/>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noProof/>
          <w:color w:val="000000"/>
          <w:sz w:val="24"/>
          <w:lang w:eastAsia="tr-TR"/>
        </w:rPr>
        <w:drawing>
          <wp:inline distT="0" distB="0" distL="0" distR="0" wp14:anchorId="75B8654B" wp14:editId="3E12DBF1">
            <wp:extent cx="64008" cy="91440"/>
            <wp:effectExtent l="0" t="0" r="0" b="0"/>
            <wp:docPr id="28647" name="Picture 28647"/>
            <wp:cNvGraphicFramePr/>
            <a:graphic xmlns:a="http://schemas.openxmlformats.org/drawingml/2006/main">
              <a:graphicData uri="http://schemas.openxmlformats.org/drawingml/2006/picture">
                <pic:pic xmlns:pic="http://schemas.openxmlformats.org/drawingml/2006/picture">
                  <pic:nvPicPr>
                    <pic:cNvPr id="28647" name="Picture 28647"/>
                    <pic:cNvPicPr/>
                  </pic:nvPicPr>
                  <pic:blipFill>
                    <a:blip r:embed="rId8"/>
                    <a:stretch>
                      <a:fillRect/>
                    </a:stretch>
                  </pic:blipFill>
                  <pic:spPr>
                    <a:xfrm>
                      <a:off x="0" y="0"/>
                      <a:ext cx="64008" cy="91440"/>
                    </a:xfrm>
                    <a:prstGeom prst="rect">
                      <a:avLst/>
                    </a:prstGeom>
                  </pic:spPr>
                </pic:pic>
              </a:graphicData>
            </a:graphic>
          </wp:inline>
        </w:drawing>
      </w:r>
      <w:r w:rsidRPr="00B45349">
        <w:rPr>
          <w:rFonts w:ascii="Times New Roman" w:eastAsia="Times New Roman" w:hAnsi="Times New Roman" w:cs="Times New Roman"/>
          <w:color w:val="000000"/>
          <w:sz w:val="24"/>
          <w:lang w:eastAsia="tr-TR"/>
        </w:rPr>
        <w:t xml:space="preserve">         7. Personelimizin isteği dışında vadesiz maaş hesabına ek olarak her ne isimde olursa olsun fon-yatırım hesabı vs. açılmayacaktır.</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8. Banka ATM </w:t>
      </w:r>
      <w:proofErr w:type="spellStart"/>
      <w:r w:rsidRPr="00B45349">
        <w:rPr>
          <w:rFonts w:ascii="Times New Roman" w:eastAsia="Times New Roman" w:hAnsi="Times New Roman" w:cs="Times New Roman"/>
          <w:color w:val="000000"/>
          <w:sz w:val="24"/>
          <w:lang w:eastAsia="tr-TR"/>
        </w:rPr>
        <w:t>lerinde</w:t>
      </w:r>
      <w:proofErr w:type="spellEnd"/>
      <w:r w:rsidRPr="00B45349">
        <w:rPr>
          <w:rFonts w:ascii="Times New Roman" w:eastAsia="Times New Roman" w:hAnsi="Times New Roman" w:cs="Times New Roman"/>
          <w:color w:val="000000"/>
          <w:sz w:val="24"/>
          <w:lang w:eastAsia="tr-TR"/>
        </w:rPr>
        <w:t xml:space="preserve"> personelin maaşı ne olursa olsun günlük en az </w:t>
      </w:r>
      <w:r w:rsidRPr="00B45349">
        <w:rPr>
          <w:rFonts w:ascii="Times New Roman" w:eastAsia="Times New Roman" w:hAnsi="Times New Roman" w:cs="Times New Roman"/>
          <w:color w:val="000000"/>
          <w:sz w:val="24"/>
          <w:u w:val="single" w:color="000000"/>
          <w:lang w:eastAsia="tr-TR"/>
        </w:rPr>
        <w:t>2.000.00 TL</w:t>
      </w:r>
      <w:r w:rsidRPr="00B45349">
        <w:rPr>
          <w:rFonts w:ascii="Times New Roman" w:eastAsia="Times New Roman" w:hAnsi="Times New Roman" w:cs="Times New Roman"/>
          <w:color w:val="000000"/>
          <w:sz w:val="24"/>
          <w:lang w:eastAsia="tr-TR"/>
        </w:rPr>
        <w:t xml:space="preserve"> nakit çekim limiti uygulayacaktır.</w:t>
      </w:r>
    </w:p>
    <w:p w:rsidR="00B45349" w:rsidRPr="00B45349" w:rsidRDefault="00B45349" w:rsidP="00B45349">
      <w:pPr>
        <w:spacing w:after="557"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10. Promosyon sözleşmesinden sonra hesap açma işlemleri kurumlara gönderilecek banka personelleri tarafından yapılacaktır.</w:t>
      </w:r>
    </w:p>
    <w:p w:rsidR="00B45349" w:rsidRPr="00B45349" w:rsidRDefault="00B45349" w:rsidP="00B45349">
      <w:pPr>
        <w:keepNext/>
        <w:keepLines/>
        <w:spacing w:after="242"/>
        <w:ind w:left="938" w:hanging="10"/>
        <w:outlineLvl w:val="0"/>
        <w:rPr>
          <w:rFonts w:ascii="Times New Roman" w:eastAsia="Times New Roman" w:hAnsi="Times New Roman" w:cs="Times New Roman"/>
          <w:color w:val="000000"/>
          <w:sz w:val="26"/>
          <w:lang w:eastAsia="tr-TR"/>
        </w:rPr>
      </w:pPr>
      <w:r w:rsidRPr="00B45349">
        <w:rPr>
          <w:rFonts w:ascii="Times New Roman" w:eastAsia="Times New Roman" w:hAnsi="Times New Roman" w:cs="Times New Roman"/>
          <w:color w:val="000000"/>
          <w:sz w:val="26"/>
          <w:lang w:eastAsia="tr-TR"/>
        </w:rPr>
        <w:t>C-TEKLİFLERİN DEĞERLENDİRİLME USULÜ</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I. Banka </w:t>
      </w:r>
      <w:proofErr w:type="gramStart"/>
      <w:r w:rsidRPr="00B45349">
        <w:rPr>
          <w:rFonts w:ascii="Times New Roman" w:eastAsia="Times New Roman" w:hAnsi="Times New Roman" w:cs="Times New Roman"/>
          <w:color w:val="000000"/>
          <w:sz w:val="24"/>
          <w:lang w:eastAsia="tr-TR"/>
        </w:rPr>
        <w:t>promosyon</w:t>
      </w:r>
      <w:proofErr w:type="gramEnd"/>
      <w:r w:rsidRPr="00B45349">
        <w:rPr>
          <w:rFonts w:ascii="Times New Roman" w:eastAsia="Times New Roman" w:hAnsi="Times New Roman" w:cs="Times New Roman"/>
          <w:color w:val="000000"/>
          <w:sz w:val="24"/>
          <w:lang w:eastAsia="tr-TR"/>
        </w:rPr>
        <w:t xml:space="preserve"> ihalesi mevcut ihale kanununa tabi olmaksızın kapalı zarf teklif 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w:t>
      </w:r>
    </w:p>
    <w:p w:rsidR="00B45349" w:rsidRPr="00B45349" w:rsidRDefault="00B45349" w:rsidP="00B45349">
      <w:pPr>
        <w:numPr>
          <w:ilvl w:val="0"/>
          <w:numId w:val="3"/>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diğer banka yetkililerinin huzurunda açılan zarflardan en yüksek teklifi veren beş adet banka arasında, aynı anda açık artırma yöntemiyle belirlenecektir. İhale aynı gün mesai bitimine kadar sonuçlandırılarak açıklanacaktır. Komisyon ve istekli bankalar ihale sırasında görüşme yapabilmek için tur bitimlerinde ihaleye ara verebileceklerdir.</w:t>
      </w:r>
    </w:p>
    <w:p w:rsidR="00B45349" w:rsidRPr="00B45349" w:rsidRDefault="00B45349" w:rsidP="00B45349">
      <w:pPr>
        <w:numPr>
          <w:ilvl w:val="0"/>
          <w:numId w:val="3"/>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lastRenderedPageBreak/>
        <w:t xml:space="preserve">Üst Yönetici ve/veya Komisyon, banka </w:t>
      </w:r>
      <w:proofErr w:type="gramStart"/>
      <w:r w:rsidRPr="00B45349">
        <w:rPr>
          <w:rFonts w:ascii="Times New Roman" w:eastAsia="Times New Roman" w:hAnsi="Times New Roman" w:cs="Times New Roman"/>
          <w:color w:val="000000"/>
          <w:sz w:val="24"/>
          <w:lang w:eastAsia="tr-TR"/>
        </w:rPr>
        <w:t>promosyonuna</w:t>
      </w:r>
      <w:proofErr w:type="gramEnd"/>
      <w:r w:rsidRPr="00B45349">
        <w:rPr>
          <w:rFonts w:ascii="Times New Roman" w:eastAsia="Times New Roman" w:hAnsi="Times New Roman" w:cs="Times New Roman"/>
          <w:color w:val="000000"/>
          <w:sz w:val="24"/>
          <w:lang w:eastAsia="tr-TR"/>
        </w:rPr>
        <w:t xml:space="preserve"> ilişkin ihaleyi hiçbir gerekçe göstermeksizin yapıp yapmamaya, yapılmış olan ihaleyi iptal etmeye ve yinelemeye yetkilidir.</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4.İhale üzerinde kalan istekli bankaya bu karar yazılı olarak bildirilecek ve sözleşmeye davet edilecektir. İstekli bankanın, bu davetin tebliğ tarihini izleyen 10 (on) gün içinde sözleşmeyi imzalaması şarttır. Sözleşme ERZİNCAN VALİLİĞİ' </w:t>
      </w:r>
      <w:proofErr w:type="spellStart"/>
      <w:r w:rsidRPr="00B45349">
        <w:rPr>
          <w:rFonts w:ascii="Times New Roman" w:eastAsia="Times New Roman" w:hAnsi="Times New Roman" w:cs="Times New Roman"/>
          <w:color w:val="000000"/>
          <w:sz w:val="24"/>
          <w:lang w:eastAsia="tr-TR"/>
        </w:rPr>
        <w:t>nde</w:t>
      </w:r>
      <w:proofErr w:type="spellEnd"/>
      <w:r w:rsidRPr="00B45349">
        <w:rPr>
          <w:rFonts w:ascii="Times New Roman" w:eastAsia="Times New Roman" w:hAnsi="Times New Roman" w:cs="Times New Roman"/>
          <w:color w:val="000000"/>
          <w:sz w:val="24"/>
          <w:lang w:eastAsia="tr-TR"/>
        </w:rPr>
        <w:t xml:space="preserve"> imzalanacaktır. Sözleşmeden sonra yüklenici banka, sözleşmenin başlayacağı ilk güne kadar tüm işlemlerini hazır hale getirecektir.</w:t>
      </w:r>
    </w:p>
    <w:p w:rsidR="00B45349" w:rsidRPr="00B45349" w:rsidRDefault="00B45349" w:rsidP="00B45349">
      <w:pPr>
        <w:spacing w:after="268"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5. Sözleşme İmzalanan banka, sözleşme ve eklerinden doğan tüm kanuni yükümlülüklerin yerine getirilmesine ait her türlü vergi, KDV, resim ve harçları karşılamakla yükümlü olup sözleşmeden önce vergilerin yatırıldığını gösterir makbuzları Valiliğimize ibraz etmek zorundadır.</w:t>
      </w:r>
    </w:p>
    <w:p w:rsidR="00B45349" w:rsidRPr="00B45349" w:rsidRDefault="00B45349" w:rsidP="00B45349">
      <w:pPr>
        <w:keepNext/>
        <w:keepLines/>
        <w:spacing w:after="0"/>
        <w:ind w:left="938" w:hanging="10"/>
        <w:outlineLvl w:val="0"/>
        <w:rPr>
          <w:rFonts w:ascii="Times New Roman" w:eastAsia="Times New Roman" w:hAnsi="Times New Roman" w:cs="Times New Roman"/>
          <w:color w:val="000000"/>
          <w:sz w:val="26"/>
          <w:lang w:eastAsia="tr-TR"/>
        </w:rPr>
      </w:pPr>
      <w:r w:rsidRPr="00B45349">
        <w:rPr>
          <w:rFonts w:ascii="Times New Roman" w:eastAsia="Times New Roman" w:hAnsi="Times New Roman" w:cs="Times New Roman"/>
          <w:color w:val="000000"/>
          <w:sz w:val="26"/>
          <w:lang w:eastAsia="tr-TR"/>
        </w:rPr>
        <w:t>D- CEZAİ HÜKÜMLER</w:t>
      </w:r>
    </w:p>
    <w:p w:rsidR="00B45349" w:rsidRPr="00B45349" w:rsidRDefault="00B45349" w:rsidP="00B45349">
      <w:pPr>
        <w:spacing w:after="13" w:line="247" w:lineRule="auto"/>
        <w:ind w:left="921"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I. İhale sonucunda </w:t>
      </w:r>
      <w:proofErr w:type="gramStart"/>
      <w:r w:rsidRPr="00B45349">
        <w:rPr>
          <w:rFonts w:ascii="Times New Roman" w:eastAsia="Times New Roman" w:hAnsi="Times New Roman" w:cs="Times New Roman"/>
          <w:color w:val="000000"/>
          <w:sz w:val="24"/>
          <w:lang w:eastAsia="tr-TR"/>
        </w:rPr>
        <w:t>promosyon</w:t>
      </w:r>
      <w:proofErr w:type="gramEnd"/>
      <w:r w:rsidRPr="00B45349">
        <w:rPr>
          <w:rFonts w:ascii="Times New Roman" w:eastAsia="Times New Roman" w:hAnsi="Times New Roman" w:cs="Times New Roman"/>
          <w:color w:val="000000"/>
          <w:sz w:val="24"/>
          <w:lang w:eastAsia="tr-TR"/>
        </w:rPr>
        <w:t xml:space="preserve"> ihalesini kazanan banka, protokol (sözleşme) imzalamaya yanaşmaması halinde, verdiği teklifin (ihale bedelinin) % 25'ine kadar ceza ödemeyi kabul eder.</w:t>
      </w:r>
    </w:p>
    <w:p w:rsidR="00B45349" w:rsidRPr="00B45349" w:rsidRDefault="00B45349" w:rsidP="00B45349">
      <w:pPr>
        <w:numPr>
          <w:ilvl w:val="0"/>
          <w:numId w:val="4"/>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Anlaşmalı banka, sözleşmedeki yükümlülüklerini yerine getirmediği takdirde; 1. ve 2. defa yazılı olarak uyarılır. 3. defa tekrarında ise sözleşme tek taraflı olarak feshedilir. Bu şartnamede belirtilen hususların banka tarafından yerine getirilmemesi nedeniyle sözleşmenin tek taraflı feshedilmesi halinde banka herhangi bir hak talep edemez ve davacı olamaz.</w:t>
      </w:r>
    </w:p>
    <w:p w:rsidR="00B45349" w:rsidRPr="00B45349" w:rsidRDefault="00B45349" w:rsidP="00B45349">
      <w:pPr>
        <w:numPr>
          <w:ilvl w:val="0"/>
          <w:numId w:val="4"/>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Anlaşma yapılan bankanın, banka şubesinin herhangi bir sebepten dolayı kapanması halinde sözleşme kendiliğinden sona erer. En az I ay öncesinde haber vermek suretiyle taraflar karşılıklı anlaşarak sözleşmeyi sona erdirebilir. Bu durumlarda taraflar hak iddia edemez.</w:t>
      </w:r>
    </w:p>
    <w:p w:rsidR="00B45349" w:rsidRPr="00B45349" w:rsidRDefault="00B45349" w:rsidP="00B45349">
      <w:pPr>
        <w:numPr>
          <w:ilvl w:val="0"/>
          <w:numId w:val="4"/>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Banka sözleşme ile üstlendiği işleri ERZİNCAN VALİLİĞİ 'nin yazılı izni olmaksızın tamamen veya kısmen bir başkasına devredemez. Devrettiği takdirde her türlü sorumluluğu Banka'ya ait olmak üzere ERZİNCAN VALİLİĞİ mahkemeden bir karar almaya, ihtar ve protesto çekmeye gerek kalmaksızın sözleşmeyi sona erdirir. Bu durumda banka ERZİNCAN VALİLİĞİ '</w:t>
      </w:r>
      <w:proofErr w:type="spellStart"/>
      <w:r w:rsidRPr="00B45349">
        <w:rPr>
          <w:rFonts w:ascii="Times New Roman" w:eastAsia="Times New Roman" w:hAnsi="Times New Roman" w:cs="Times New Roman"/>
          <w:color w:val="000000"/>
          <w:sz w:val="24"/>
          <w:lang w:eastAsia="tr-TR"/>
        </w:rPr>
        <w:t>nden</w:t>
      </w:r>
      <w:proofErr w:type="spellEnd"/>
      <w:r w:rsidRPr="00B45349">
        <w:rPr>
          <w:rFonts w:ascii="Times New Roman" w:eastAsia="Times New Roman" w:hAnsi="Times New Roman" w:cs="Times New Roman"/>
          <w:color w:val="000000"/>
          <w:sz w:val="24"/>
          <w:lang w:eastAsia="tr-TR"/>
        </w:rPr>
        <w:t xml:space="preserve"> herhangi bir hak talep edemez.</w:t>
      </w:r>
    </w:p>
    <w:p w:rsidR="00B45349" w:rsidRPr="00B45349" w:rsidRDefault="00B45349" w:rsidP="00B45349">
      <w:pPr>
        <w:numPr>
          <w:ilvl w:val="0"/>
          <w:numId w:val="4"/>
        </w:numPr>
        <w:spacing w:after="13"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Anlaşmalı banka, bu şartnamede belirtilen şartları yerine getirmekle yükümlüdür.</w:t>
      </w:r>
    </w:p>
    <w:p w:rsidR="00B45349" w:rsidRPr="00B45349" w:rsidRDefault="00B45349" w:rsidP="00B45349">
      <w:pPr>
        <w:numPr>
          <w:ilvl w:val="0"/>
          <w:numId w:val="4"/>
        </w:numPr>
        <w:spacing w:after="838" w:line="247" w:lineRule="auto"/>
        <w:ind w:right="2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İhtilaf halinde Erzincan Mahkemeleri ve İcra Daireleri yetkilidir.</w:t>
      </w: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tbl>
      <w:tblPr>
        <w:tblStyle w:val="TableGrid"/>
        <w:tblpPr w:vertAnchor="text" w:horzAnchor="margin" w:tblpXSpec="center" w:tblpY="289"/>
        <w:tblOverlap w:val="never"/>
        <w:tblW w:w="9920" w:type="dxa"/>
        <w:tblInd w:w="0" w:type="dxa"/>
        <w:tblLayout w:type="fixed"/>
        <w:tblCellMar>
          <w:top w:w="3" w:type="dxa"/>
          <w:left w:w="60" w:type="dxa"/>
        </w:tblCellMar>
        <w:tblLook w:val="04A0" w:firstRow="1" w:lastRow="0" w:firstColumn="1" w:lastColumn="0" w:noHBand="0" w:noVBand="1"/>
      </w:tblPr>
      <w:tblGrid>
        <w:gridCol w:w="2720"/>
        <w:gridCol w:w="64"/>
        <w:gridCol w:w="2265"/>
        <w:gridCol w:w="2407"/>
        <w:gridCol w:w="2464"/>
      </w:tblGrid>
      <w:tr w:rsidR="00B45349" w:rsidRPr="00B45349" w:rsidTr="0089412A">
        <w:trPr>
          <w:trHeight w:val="569"/>
        </w:trPr>
        <w:tc>
          <w:tcPr>
            <w:tcW w:w="2720" w:type="dxa"/>
            <w:tcBorders>
              <w:top w:val="single" w:sz="4" w:space="0" w:color="auto"/>
              <w:left w:val="single" w:sz="4" w:space="0" w:color="auto"/>
              <w:bottom w:val="single" w:sz="4" w:space="0" w:color="auto"/>
            </w:tcBorders>
          </w:tcPr>
          <w:p w:rsidR="00B45349" w:rsidRPr="00B45349" w:rsidRDefault="00B45349" w:rsidP="00B45349">
            <w:pPr>
              <w:ind w:right="29"/>
              <w:jc w:val="center"/>
              <w:rPr>
                <w:rFonts w:ascii="Times New Roman" w:eastAsia="Times New Roman" w:hAnsi="Times New Roman" w:cs="Times New Roman"/>
                <w:color w:val="000000"/>
                <w:sz w:val="24"/>
              </w:rPr>
            </w:pPr>
          </w:p>
        </w:tc>
        <w:tc>
          <w:tcPr>
            <w:tcW w:w="7200" w:type="dxa"/>
            <w:gridSpan w:val="4"/>
            <w:tcBorders>
              <w:top w:val="single" w:sz="4" w:space="0" w:color="auto"/>
              <w:bottom w:val="single" w:sz="4" w:space="0" w:color="auto"/>
              <w:right w:val="single" w:sz="4" w:space="0" w:color="auto"/>
            </w:tcBorders>
          </w:tcPr>
          <w:p w:rsidR="00B45349" w:rsidRPr="00B45349" w:rsidRDefault="00B45349" w:rsidP="00B45349">
            <w:pPr>
              <w:ind w:right="29"/>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BANKA PROMOSYONU İHALE KOMİSYONU</w:t>
            </w:r>
          </w:p>
        </w:tc>
      </w:tr>
      <w:tr w:rsidR="00B45349" w:rsidRPr="00B45349" w:rsidTr="0089412A">
        <w:trPr>
          <w:trHeight w:val="562"/>
        </w:trPr>
        <w:tc>
          <w:tcPr>
            <w:tcW w:w="2784" w:type="dxa"/>
            <w:gridSpan w:val="2"/>
            <w:tcBorders>
              <w:top w:val="single" w:sz="4" w:space="0" w:color="auto"/>
              <w:left w:val="single" w:sz="2" w:space="0" w:color="000000"/>
              <w:bottom w:val="single" w:sz="2" w:space="0" w:color="000000"/>
              <w:right w:val="single" w:sz="2" w:space="0" w:color="000000"/>
            </w:tcBorders>
          </w:tcPr>
          <w:p w:rsidR="00B45349" w:rsidRPr="00B45349" w:rsidRDefault="00B45349" w:rsidP="00B45349">
            <w:pPr>
              <w:ind w:right="55"/>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BAŞKAN</w:t>
            </w:r>
          </w:p>
        </w:tc>
        <w:tc>
          <w:tcPr>
            <w:tcW w:w="2265" w:type="dxa"/>
            <w:tcBorders>
              <w:top w:val="single" w:sz="4" w:space="0" w:color="auto"/>
              <w:left w:val="single" w:sz="2" w:space="0" w:color="000000"/>
              <w:bottom w:val="single" w:sz="2" w:space="0" w:color="000000"/>
              <w:right w:val="single" w:sz="2" w:space="0" w:color="000000"/>
            </w:tcBorders>
          </w:tcPr>
          <w:p w:rsidR="00B45349" w:rsidRPr="00B45349" w:rsidRDefault="00B45349" w:rsidP="00B45349">
            <w:pPr>
              <w:ind w:right="50"/>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ÜYE</w:t>
            </w:r>
          </w:p>
        </w:tc>
        <w:tc>
          <w:tcPr>
            <w:tcW w:w="2407" w:type="dxa"/>
            <w:tcBorders>
              <w:top w:val="single" w:sz="4" w:space="0" w:color="auto"/>
              <w:left w:val="single" w:sz="2" w:space="0" w:color="000000"/>
              <w:bottom w:val="single" w:sz="2" w:space="0" w:color="000000"/>
              <w:right w:val="single" w:sz="2" w:space="0" w:color="000000"/>
            </w:tcBorders>
          </w:tcPr>
          <w:p w:rsidR="00B45349" w:rsidRPr="00B45349" w:rsidRDefault="00B45349" w:rsidP="00B45349">
            <w:pPr>
              <w:ind w:right="39"/>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ÜYE</w:t>
            </w:r>
          </w:p>
        </w:tc>
        <w:tc>
          <w:tcPr>
            <w:tcW w:w="2464" w:type="dxa"/>
            <w:tcBorders>
              <w:top w:val="single" w:sz="4" w:space="0" w:color="auto"/>
              <w:left w:val="single" w:sz="2" w:space="0" w:color="000000"/>
              <w:bottom w:val="single" w:sz="2" w:space="0" w:color="000000"/>
              <w:right w:val="single" w:sz="2" w:space="0" w:color="000000"/>
            </w:tcBorders>
          </w:tcPr>
          <w:p w:rsidR="00B45349" w:rsidRPr="00B45349" w:rsidRDefault="00B45349" w:rsidP="00B45349">
            <w:pPr>
              <w:ind w:right="39"/>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ÜYE</w:t>
            </w:r>
          </w:p>
        </w:tc>
      </w:tr>
      <w:tr w:rsidR="00B45349" w:rsidRPr="00B45349" w:rsidTr="0089412A">
        <w:trPr>
          <w:trHeight w:val="283"/>
        </w:trPr>
        <w:tc>
          <w:tcPr>
            <w:tcW w:w="2784" w:type="dxa"/>
            <w:gridSpan w:val="2"/>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69"/>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Ufuk AKPINAR</w:t>
            </w:r>
          </w:p>
        </w:tc>
        <w:tc>
          <w:tcPr>
            <w:tcW w:w="226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58"/>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Aytaç DEMİR</w:t>
            </w:r>
          </w:p>
        </w:tc>
        <w:tc>
          <w:tcPr>
            <w:tcW w:w="2407"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53"/>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Serhat GÜNDOĞDU</w:t>
            </w:r>
          </w:p>
        </w:tc>
        <w:tc>
          <w:tcPr>
            <w:tcW w:w="2464"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53"/>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Emin TURAN</w:t>
            </w:r>
          </w:p>
        </w:tc>
      </w:tr>
      <w:tr w:rsidR="00B45349" w:rsidRPr="00B45349" w:rsidTr="0089412A">
        <w:trPr>
          <w:trHeight w:val="288"/>
        </w:trPr>
        <w:tc>
          <w:tcPr>
            <w:tcW w:w="2784" w:type="dxa"/>
            <w:gridSpan w:val="2"/>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77"/>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İdare Denetim Müdürü</w:t>
            </w:r>
          </w:p>
        </w:tc>
        <w:tc>
          <w:tcPr>
            <w:tcW w:w="226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50"/>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İl Yazı İşleri</w:t>
            </w:r>
          </w:p>
          <w:p w:rsidR="00B45349" w:rsidRPr="00B45349" w:rsidRDefault="00B45349" w:rsidP="00B45349">
            <w:pPr>
              <w:ind w:right="50"/>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Müdür V.</w:t>
            </w:r>
          </w:p>
        </w:tc>
        <w:tc>
          <w:tcPr>
            <w:tcW w:w="2407"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46"/>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Bilgisayar İşletmeni</w:t>
            </w:r>
          </w:p>
        </w:tc>
        <w:tc>
          <w:tcPr>
            <w:tcW w:w="2464"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right="46"/>
              <w:jc w:val="cente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Şef</w:t>
            </w:r>
          </w:p>
        </w:tc>
      </w:tr>
    </w:tbl>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jc w:val="center"/>
        <w:rPr>
          <w:rFonts w:ascii="Times New Roman" w:eastAsia="Times New Roman" w:hAnsi="Times New Roman" w:cs="Times New Roman"/>
          <w:b/>
          <w:noProof/>
          <w:color w:val="000000"/>
          <w:sz w:val="24"/>
          <w:lang w:eastAsia="tr-TR"/>
        </w:rPr>
      </w:pPr>
      <w:r w:rsidRPr="00B45349">
        <w:rPr>
          <w:rFonts w:ascii="Times New Roman" w:eastAsia="Times New Roman" w:hAnsi="Times New Roman" w:cs="Times New Roman"/>
          <w:b/>
          <w:noProof/>
          <w:color w:val="000000"/>
          <w:sz w:val="24"/>
          <w:lang w:eastAsia="tr-TR"/>
        </w:rPr>
        <w:t>ERZİNCAN VALİLİĞİ BANKA PROMOYON İHALESİ BANKA YETKİLİSİ MEKTUBU</w:t>
      </w: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0"/>
        <w:ind w:left="1109"/>
        <w:rPr>
          <w:rFonts w:ascii="Times New Roman" w:eastAsia="Times New Roman" w:hAnsi="Times New Roman" w:cs="Times New Roman"/>
          <w:noProof/>
          <w:color w:val="000000"/>
          <w:sz w:val="24"/>
          <w:lang w:eastAsia="tr-TR"/>
        </w:rPr>
      </w:pPr>
    </w:p>
    <w:p w:rsidR="00B45349" w:rsidRPr="00B45349" w:rsidRDefault="00B45349" w:rsidP="00B45349">
      <w:pPr>
        <w:spacing w:after="237"/>
        <w:ind w:right="108"/>
        <w:jc w:val="both"/>
        <w:rPr>
          <w:rFonts w:ascii="Times New Roman" w:eastAsia="Times New Roman" w:hAnsi="Times New Roman" w:cs="Times New Roman"/>
          <w:color w:val="000000"/>
          <w:sz w:val="24"/>
          <w:lang w:eastAsia="tr-TR"/>
        </w:rPr>
      </w:pPr>
    </w:p>
    <w:p w:rsidR="00B45349" w:rsidRPr="00B45349" w:rsidRDefault="00B45349" w:rsidP="00B45349">
      <w:pPr>
        <w:tabs>
          <w:tab w:val="left" w:pos="1740"/>
        </w:tabs>
        <w:spacing w:after="237"/>
        <w:ind w:right="108"/>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b/>
      </w:r>
    </w:p>
    <w:p w:rsidR="00B45349" w:rsidRPr="00B45349" w:rsidRDefault="00B45349" w:rsidP="00B45349">
      <w:pPr>
        <w:spacing w:after="286" w:line="247" w:lineRule="auto"/>
        <w:ind w:left="708" w:right="21"/>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noProof/>
          <w:color w:val="000000"/>
          <w:sz w:val="24"/>
          <w:lang w:eastAsia="tr-TR"/>
        </w:rPr>
        <w:drawing>
          <wp:inline distT="0" distB="0" distL="0" distR="0" wp14:anchorId="748C8364" wp14:editId="4D99812C">
            <wp:extent cx="1307592" cy="109728"/>
            <wp:effectExtent l="0" t="0" r="0" b="0"/>
            <wp:docPr id="28656" name="Picture 28656"/>
            <wp:cNvGraphicFramePr/>
            <a:graphic xmlns:a="http://schemas.openxmlformats.org/drawingml/2006/main">
              <a:graphicData uri="http://schemas.openxmlformats.org/drawingml/2006/picture">
                <pic:pic xmlns:pic="http://schemas.openxmlformats.org/drawingml/2006/picture">
                  <pic:nvPicPr>
                    <pic:cNvPr id="28656" name="Picture 28656"/>
                    <pic:cNvPicPr/>
                  </pic:nvPicPr>
                  <pic:blipFill>
                    <a:blip r:embed="rId9"/>
                    <a:stretch>
                      <a:fillRect/>
                    </a:stretch>
                  </pic:blipFill>
                  <pic:spPr>
                    <a:xfrm>
                      <a:off x="0" y="0"/>
                      <a:ext cx="1307592" cy="109728"/>
                    </a:xfrm>
                    <a:prstGeom prst="rect">
                      <a:avLst/>
                    </a:prstGeom>
                  </pic:spPr>
                </pic:pic>
              </a:graphicData>
            </a:graphic>
          </wp:inline>
        </w:drawing>
      </w:r>
      <w:r w:rsidRPr="00B45349">
        <w:rPr>
          <w:rFonts w:ascii="Times New Roman" w:eastAsia="Times New Roman" w:hAnsi="Times New Roman" w:cs="Times New Roman"/>
          <w:color w:val="000000"/>
          <w:sz w:val="24"/>
          <w:lang w:eastAsia="tr-TR"/>
        </w:rPr>
        <w:t xml:space="preserve">Bankasını temsil etmeye ve onun adına hareket etmeye tam yetkili olarak ve verilen tüm yeterlik şartlarını ve bilgilerini gözden geçirip tamamını anlayarak, Müdürlüğümüz Banka Promosyon ihalesine başvurmaktayız.  </w:t>
      </w:r>
    </w:p>
    <w:p w:rsidR="00B45349" w:rsidRPr="00B45349" w:rsidRDefault="00B45349" w:rsidP="00B45349">
      <w:pPr>
        <w:spacing w:after="286" w:line="247" w:lineRule="auto"/>
        <w:ind w:left="708" w:right="21"/>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2-Aşağıdaki isim ve imzalar Bankamız adına hareket etmeye tam yetkilidirler. İmza sahipleri olarak bu başvurudaki taahhüt ve bilgilerin tam, gerçek ve her detayı ile doğru olduğunu bildiririz.</w:t>
      </w:r>
    </w:p>
    <w:tbl>
      <w:tblPr>
        <w:tblStyle w:val="TableGrid"/>
        <w:tblpPr w:vertAnchor="text" w:tblpX="886" w:tblpY="-3704"/>
        <w:tblOverlap w:val="never"/>
        <w:tblW w:w="9238" w:type="dxa"/>
        <w:tblInd w:w="0" w:type="dxa"/>
        <w:tblCellMar>
          <w:top w:w="7" w:type="dxa"/>
          <w:left w:w="58" w:type="dxa"/>
          <w:right w:w="130" w:type="dxa"/>
        </w:tblCellMar>
        <w:tblLook w:val="04A0" w:firstRow="1" w:lastRow="0" w:firstColumn="1" w:lastColumn="0" w:noHBand="0" w:noVBand="1"/>
      </w:tblPr>
      <w:tblGrid>
        <w:gridCol w:w="3845"/>
        <w:gridCol w:w="5393"/>
      </w:tblGrid>
      <w:tr w:rsidR="00B45349" w:rsidRPr="00B45349" w:rsidTr="0089412A">
        <w:trPr>
          <w:trHeight w:val="288"/>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6"/>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Banka Promosyonu İhale Numarası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8"/>
              </w:rPr>
              <w:t>2020-1</w:t>
            </w:r>
          </w:p>
        </w:tc>
      </w:tr>
      <w:tr w:rsidR="00B45349" w:rsidRPr="00B45349" w:rsidTr="0089412A">
        <w:trPr>
          <w:trHeight w:val="284"/>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8"/>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I -Kurumun Adı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Erzincan Valiliği</w:t>
            </w:r>
          </w:p>
        </w:tc>
      </w:tr>
      <w:tr w:rsidR="00B45349" w:rsidRPr="00B45349" w:rsidTr="0089412A">
        <w:trPr>
          <w:trHeight w:val="285"/>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0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A) Adresi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Hükümet Konağı</w:t>
            </w:r>
          </w:p>
        </w:tc>
      </w:tr>
      <w:tr w:rsidR="00B45349" w:rsidRPr="00B45349" w:rsidTr="0089412A">
        <w:trPr>
          <w:trHeight w:val="284"/>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1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 Telefon ve Faks Numarası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43"/>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0446 212 10 30</w:t>
            </w:r>
          </w:p>
        </w:tc>
      </w:tr>
      <w:tr w:rsidR="00B45349" w:rsidRPr="00B45349" w:rsidTr="0089412A">
        <w:trPr>
          <w:trHeight w:val="281"/>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1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C) Elektronik Posta Adresi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43"/>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•yaziisleri.erzincan@icisleri.gov.tr</w:t>
            </w:r>
          </w:p>
        </w:tc>
      </w:tr>
      <w:tr w:rsidR="00B45349" w:rsidRPr="00B45349" w:rsidTr="0089412A">
        <w:trPr>
          <w:trHeight w:val="562"/>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2-İhale Konusu</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4" w:right="79" w:hanging="101"/>
              <w:jc w:val="both"/>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Banka Promosyonu İhalesi (Maaş, İkramiye, Yolluk, Fazla Mesai, Operasyon Ücretleri)</w:t>
            </w:r>
          </w:p>
        </w:tc>
      </w:tr>
      <w:tr w:rsidR="00B45349" w:rsidRPr="00B45349" w:rsidTr="0089412A">
        <w:trPr>
          <w:trHeight w:val="569"/>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3-İhale Usulü</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 w:firstLine="22"/>
              <w:jc w:val="both"/>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4734 Sayılı İhale Kanuna Tabi Olmayan Kapalı Zarf ve Açık Artırma Usulü</w:t>
            </w:r>
          </w:p>
        </w:tc>
      </w:tr>
      <w:tr w:rsidR="00B45349" w:rsidRPr="00B45349" w:rsidTr="0089412A">
        <w:trPr>
          <w:trHeight w:val="285"/>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4-Kurumdaki Çalışan Personel Sayısı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6"/>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:223 ( 657 'ye Tabi Kadrolu Memur+4/</w:t>
            </w:r>
            <w:proofErr w:type="spellStart"/>
            <w:r w:rsidRPr="00B45349">
              <w:rPr>
                <w:rFonts w:ascii="Times New Roman" w:eastAsia="Times New Roman" w:hAnsi="Times New Roman" w:cs="Times New Roman"/>
                <w:color w:val="000000"/>
                <w:sz w:val="24"/>
              </w:rPr>
              <w:t>b+Sürekli</w:t>
            </w:r>
            <w:proofErr w:type="spellEnd"/>
            <w:r w:rsidRPr="00B45349">
              <w:rPr>
                <w:rFonts w:ascii="Times New Roman" w:eastAsia="Times New Roman" w:hAnsi="Times New Roman" w:cs="Times New Roman"/>
                <w:color w:val="000000"/>
                <w:sz w:val="24"/>
              </w:rPr>
              <w:t xml:space="preserve"> İşçi +Güvenlik Korucusu)</w:t>
            </w:r>
          </w:p>
        </w:tc>
      </w:tr>
      <w:tr w:rsidR="00B45349" w:rsidRPr="00B45349" w:rsidTr="0089412A">
        <w:trPr>
          <w:trHeight w:val="564"/>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5-Kurum Personelinin Aylık ve Yıllık Nakit Akışı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9"/>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963.080,63 TL X 12 = 11.556.967,56</w:t>
            </w:r>
          </w:p>
        </w:tc>
      </w:tr>
      <w:tr w:rsidR="00B45349" w:rsidRPr="00B45349" w:rsidTr="0089412A">
        <w:trPr>
          <w:trHeight w:val="288"/>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7"/>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6-Promosyon İhalesi Toplantı Yeri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Erzincan Valiliği Sosyal Yardımlaşma</w:t>
            </w:r>
            <w:r>
              <w:rPr>
                <w:rFonts w:ascii="Times New Roman" w:eastAsia="Times New Roman" w:hAnsi="Times New Roman" w:cs="Times New Roman"/>
                <w:color w:val="000000"/>
                <w:sz w:val="24"/>
              </w:rPr>
              <w:t xml:space="preserve"> ve Dayanışma Vakfı</w:t>
            </w:r>
            <w:r w:rsidRPr="00B45349">
              <w:rPr>
                <w:rFonts w:ascii="Times New Roman" w:eastAsia="Times New Roman" w:hAnsi="Times New Roman" w:cs="Times New Roman"/>
                <w:color w:val="000000"/>
                <w:sz w:val="24"/>
              </w:rPr>
              <w:t xml:space="preserve"> Müdürlüğü Toplantı Salonu</w:t>
            </w:r>
          </w:p>
        </w:tc>
      </w:tr>
      <w:tr w:rsidR="00B45349" w:rsidRPr="00B45349" w:rsidTr="0089412A">
        <w:trPr>
          <w:trHeight w:val="288"/>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7"/>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7-Promosyon İhalesi Tarih ve Saati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rPr>
              <w:t>: 11.05.</w:t>
            </w:r>
            <w:proofErr w:type="gramStart"/>
            <w:r w:rsidRPr="00B45349">
              <w:rPr>
                <w:rFonts w:ascii="Times New Roman" w:eastAsia="Times New Roman" w:hAnsi="Times New Roman" w:cs="Times New Roman"/>
                <w:color w:val="000000"/>
              </w:rPr>
              <w:t>2020   Pazartesi</w:t>
            </w:r>
            <w:proofErr w:type="gramEnd"/>
            <w:r w:rsidRPr="00B45349">
              <w:rPr>
                <w:rFonts w:ascii="Times New Roman" w:eastAsia="Times New Roman" w:hAnsi="Times New Roman" w:cs="Times New Roman"/>
                <w:color w:val="000000"/>
              </w:rPr>
              <w:t xml:space="preserve"> günü, saat 14.00</w:t>
            </w:r>
          </w:p>
        </w:tc>
      </w:tr>
    </w:tbl>
    <w:tbl>
      <w:tblPr>
        <w:tblStyle w:val="TableGrid"/>
        <w:tblW w:w="9763" w:type="dxa"/>
        <w:tblInd w:w="252" w:type="dxa"/>
        <w:tblLook w:val="04A0" w:firstRow="1" w:lastRow="0" w:firstColumn="1" w:lastColumn="0" w:noHBand="0" w:noVBand="1"/>
      </w:tblPr>
      <w:tblGrid>
        <w:gridCol w:w="128"/>
        <w:gridCol w:w="9635"/>
      </w:tblGrid>
      <w:tr w:rsidR="00B45349" w:rsidRPr="00B45349" w:rsidTr="0089412A">
        <w:trPr>
          <w:trHeight w:val="1886"/>
        </w:trPr>
        <w:tc>
          <w:tcPr>
            <w:tcW w:w="128" w:type="dxa"/>
            <w:tcBorders>
              <w:top w:val="nil"/>
              <w:left w:val="nil"/>
              <w:bottom w:val="nil"/>
              <w:right w:val="nil"/>
            </w:tcBorders>
            <w:vAlign w:val="bottom"/>
          </w:tcPr>
          <w:p w:rsidR="00B45349" w:rsidRPr="00B45349" w:rsidRDefault="00B45349" w:rsidP="00B45349">
            <w:pPr>
              <w:rPr>
                <w:rFonts w:ascii="Times New Roman" w:eastAsia="Times New Roman" w:hAnsi="Times New Roman" w:cs="Times New Roman"/>
                <w:color w:val="000000"/>
                <w:sz w:val="24"/>
              </w:rPr>
            </w:pPr>
            <w:r w:rsidRPr="00B45349">
              <w:rPr>
                <w:rFonts w:ascii="Times New Roman" w:eastAsia="Times New Roman" w:hAnsi="Times New Roman" w:cs="Times New Roman"/>
                <w:noProof/>
                <w:color w:val="000000"/>
                <w:sz w:val="24"/>
              </w:rPr>
              <w:drawing>
                <wp:inline distT="0" distB="0" distL="0" distR="0" wp14:anchorId="14FD59EA" wp14:editId="566F332F">
                  <wp:extent cx="82296" cy="105156"/>
                  <wp:effectExtent l="0" t="0" r="0" b="0"/>
                  <wp:docPr id="28658" name="Picture 28658"/>
                  <wp:cNvGraphicFramePr/>
                  <a:graphic xmlns:a="http://schemas.openxmlformats.org/drawingml/2006/main">
                    <a:graphicData uri="http://schemas.openxmlformats.org/drawingml/2006/picture">
                      <pic:pic xmlns:pic="http://schemas.openxmlformats.org/drawingml/2006/picture">
                        <pic:nvPicPr>
                          <pic:cNvPr id="28658" name="Picture 28658"/>
                          <pic:cNvPicPr/>
                        </pic:nvPicPr>
                        <pic:blipFill>
                          <a:blip r:embed="rId10"/>
                          <a:stretch>
                            <a:fillRect/>
                          </a:stretch>
                        </pic:blipFill>
                        <pic:spPr>
                          <a:xfrm>
                            <a:off x="0" y="0"/>
                            <a:ext cx="82296" cy="105156"/>
                          </a:xfrm>
                          <a:prstGeom prst="rect">
                            <a:avLst/>
                          </a:prstGeom>
                        </pic:spPr>
                      </pic:pic>
                    </a:graphicData>
                  </a:graphic>
                </wp:inline>
              </w:drawing>
            </w:r>
          </w:p>
        </w:tc>
        <w:tc>
          <w:tcPr>
            <w:tcW w:w="9635" w:type="dxa"/>
            <w:tcBorders>
              <w:top w:val="nil"/>
              <w:left w:val="nil"/>
              <w:bottom w:val="nil"/>
              <w:right w:val="nil"/>
            </w:tcBorders>
          </w:tcPr>
          <w:p w:rsidR="00B45349" w:rsidRPr="00B45349" w:rsidRDefault="00B45349" w:rsidP="00B45349">
            <w:pPr>
              <w:ind w:left="-846" w:right="9727"/>
              <w:rPr>
                <w:rFonts w:ascii="Times New Roman" w:eastAsia="Times New Roman" w:hAnsi="Times New Roman" w:cs="Times New Roman"/>
                <w:color w:val="000000"/>
                <w:sz w:val="24"/>
              </w:rPr>
            </w:pPr>
          </w:p>
          <w:tbl>
            <w:tblPr>
              <w:tblStyle w:val="TableGrid"/>
              <w:tblW w:w="8662" w:type="dxa"/>
              <w:tblInd w:w="220" w:type="dxa"/>
              <w:tblCellMar>
                <w:top w:w="50" w:type="dxa"/>
                <w:left w:w="108" w:type="dxa"/>
                <w:right w:w="115" w:type="dxa"/>
              </w:tblCellMar>
              <w:tblLook w:val="04A0" w:firstRow="1" w:lastRow="0" w:firstColumn="1" w:lastColumn="0" w:noHBand="0" w:noVBand="1"/>
            </w:tblPr>
            <w:tblGrid>
              <w:gridCol w:w="3003"/>
              <w:gridCol w:w="1703"/>
              <w:gridCol w:w="2070"/>
              <w:gridCol w:w="1886"/>
            </w:tblGrid>
            <w:tr w:rsidR="00B45349" w:rsidRPr="00B45349" w:rsidTr="0089412A">
              <w:trPr>
                <w:trHeight w:val="284"/>
              </w:trPr>
              <w:tc>
                <w:tcPr>
                  <w:tcW w:w="3002"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rPr>
                      <w:rFonts w:ascii="Times New Roman" w:eastAsia="Times New Roman" w:hAnsi="Times New Roman" w:cs="Times New Roman"/>
                      <w:color w:val="000000"/>
                      <w:sz w:val="24"/>
                    </w:rPr>
                  </w:pPr>
                </w:p>
              </w:tc>
              <w:tc>
                <w:tcPr>
                  <w:tcW w:w="170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xml:space="preserve">Adı ve Soyadı </w:t>
                  </w:r>
                </w:p>
              </w:tc>
              <w:tc>
                <w:tcPr>
                  <w:tcW w:w="2070"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4"/>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Bankadaki Görevi</w:t>
                  </w:r>
                </w:p>
              </w:tc>
              <w:tc>
                <w:tcPr>
                  <w:tcW w:w="1886"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7"/>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İmzası</w:t>
                  </w:r>
                </w:p>
              </w:tc>
            </w:tr>
            <w:tr w:rsidR="00B45349" w:rsidRPr="00B45349" w:rsidTr="0089412A">
              <w:trPr>
                <w:trHeight w:val="508"/>
              </w:trPr>
              <w:tc>
                <w:tcPr>
                  <w:tcW w:w="3002" w:type="dxa"/>
                  <w:tcBorders>
                    <w:top w:val="single" w:sz="2" w:space="0" w:color="000000"/>
                    <w:left w:val="single" w:sz="2" w:space="0" w:color="000000"/>
                    <w:bottom w:val="single" w:sz="2" w:space="0" w:color="000000"/>
                    <w:right w:val="single" w:sz="2" w:space="0" w:color="000000"/>
                  </w:tcBorders>
                  <w:vAlign w:val="center"/>
                </w:tcPr>
                <w:p w:rsidR="00B45349" w:rsidRPr="00B45349" w:rsidRDefault="00B45349" w:rsidP="00B45349">
                  <w:pPr>
                    <w:ind w:left="29"/>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1. yetkili</w:t>
                  </w:r>
                </w:p>
              </w:tc>
              <w:tc>
                <w:tcPr>
                  <w:tcW w:w="1703" w:type="dxa"/>
                  <w:tcBorders>
                    <w:top w:val="single" w:sz="2" w:space="0" w:color="000000"/>
                    <w:left w:val="single" w:sz="2" w:space="0" w:color="000000"/>
                    <w:bottom w:val="single" w:sz="2" w:space="0" w:color="000000"/>
                    <w:right w:val="nil"/>
                  </w:tcBorders>
                </w:tcPr>
                <w:p w:rsidR="00B45349" w:rsidRPr="00B45349" w:rsidRDefault="00B45349" w:rsidP="00B45349">
                  <w:pPr>
                    <w:rPr>
                      <w:rFonts w:ascii="Times New Roman" w:eastAsia="Times New Roman" w:hAnsi="Times New Roman" w:cs="Times New Roman"/>
                      <w:color w:val="000000"/>
                      <w:sz w:val="24"/>
                    </w:rPr>
                  </w:pPr>
                </w:p>
              </w:tc>
              <w:tc>
                <w:tcPr>
                  <w:tcW w:w="2070" w:type="dxa"/>
                  <w:tcBorders>
                    <w:top w:val="single" w:sz="2" w:space="0" w:color="000000"/>
                    <w:left w:val="nil"/>
                    <w:bottom w:val="single" w:sz="2" w:space="0" w:color="000000"/>
                    <w:right w:val="nil"/>
                  </w:tcBorders>
                </w:tcPr>
                <w:p w:rsidR="00B45349" w:rsidRPr="00B45349" w:rsidRDefault="00B45349" w:rsidP="00B45349">
                  <w:pPr>
                    <w:rPr>
                      <w:rFonts w:ascii="Times New Roman" w:eastAsia="Times New Roman" w:hAnsi="Times New Roman" w:cs="Times New Roman"/>
                      <w:color w:val="000000"/>
                      <w:sz w:val="24"/>
                    </w:rPr>
                  </w:pPr>
                </w:p>
              </w:tc>
              <w:tc>
                <w:tcPr>
                  <w:tcW w:w="1886" w:type="dxa"/>
                  <w:tcBorders>
                    <w:top w:val="single" w:sz="2" w:space="0" w:color="000000"/>
                    <w:left w:val="nil"/>
                    <w:bottom w:val="single" w:sz="2" w:space="0" w:color="000000"/>
                    <w:right w:val="single" w:sz="2" w:space="0" w:color="000000"/>
                  </w:tcBorders>
                </w:tcPr>
                <w:p w:rsidR="00B45349" w:rsidRPr="00B45349" w:rsidRDefault="00B45349" w:rsidP="00B45349">
                  <w:pPr>
                    <w:rPr>
                      <w:rFonts w:ascii="Times New Roman" w:eastAsia="Times New Roman" w:hAnsi="Times New Roman" w:cs="Times New Roman"/>
                      <w:color w:val="000000"/>
                      <w:sz w:val="24"/>
                    </w:rPr>
                  </w:pPr>
                </w:p>
              </w:tc>
            </w:tr>
            <w:tr w:rsidR="00B45349" w:rsidRPr="00B45349" w:rsidTr="0089412A">
              <w:trPr>
                <w:trHeight w:val="554"/>
              </w:trPr>
              <w:tc>
                <w:tcPr>
                  <w:tcW w:w="3002" w:type="dxa"/>
                  <w:tcBorders>
                    <w:top w:val="single" w:sz="2" w:space="0" w:color="000000"/>
                    <w:left w:val="single" w:sz="2" w:space="0" w:color="000000"/>
                    <w:bottom w:val="single" w:sz="2" w:space="0" w:color="000000"/>
                    <w:right w:val="single" w:sz="2" w:space="0" w:color="000000"/>
                  </w:tcBorders>
                  <w:vAlign w:val="center"/>
                </w:tcPr>
                <w:p w:rsidR="00B45349" w:rsidRPr="00B45349" w:rsidRDefault="00B45349" w:rsidP="00B45349">
                  <w:pPr>
                    <w:ind w:left="7"/>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2.yetkili</w:t>
                  </w:r>
                </w:p>
              </w:tc>
              <w:tc>
                <w:tcPr>
                  <w:tcW w:w="1703" w:type="dxa"/>
                  <w:tcBorders>
                    <w:top w:val="single" w:sz="2" w:space="0" w:color="000000"/>
                    <w:left w:val="single" w:sz="2" w:space="0" w:color="000000"/>
                    <w:bottom w:val="single" w:sz="2" w:space="0" w:color="000000"/>
                    <w:right w:val="nil"/>
                  </w:tcBorders>
                  <w:vAlign w:val="center"/>
                </w:tcPr>
                <w:p w:rsidR="00B45349" w:rsidRPr="00B45349" w:rsidRDefault="00B45349" w:rsidP="00B45349">
                  <w:pPr>
                    <w:rPr>
                      <w:rFonts w:ascii="Times New Roman" w:eastAsia="Times New Roman" w:hAnsi="Times New Roman" w:cs="Times New Roman"/>
                      <w:color w:val="000000"/>
                      <w:sz w:val="24"/>
                    </w:rPr>
                  </w:pPr>
                </w:p>
              </w:tc>
              <w:tc>
                <w:tcPr>
                  <w:tcW w:w="2070" w:type="dxa"/>
                  <w:tcBorders>
                    <w:top w:val="single" w:sz="2" w:space="0" w:color="000000"/>
                    <w:left w:val="nil"/>
                    <w:bottom w:val="single" w:sz="2" w:space="0" w:color="000000"/>
                    <w:right w:val="nil"/>
                  </w:tcBorders>
                </w:tcPr>
                <w:p w:rsidR="00B45349" w:rsidRPr="00B45349" w:rsidRDefault="00B45349" w:rsidP="00B45349">
                  <w:pPr>
                    <w:rPr>
                      <w:rFonts w:ascii="Times New Roman" w:eastAsia="Times New Roman" w:hAnsi="Times New Roman" w:cs="Times New Roman"/>
                      <w:color w:val="000000"/>
                      <w:sz w:val="24"/>
                    </w:rPr>
                  </w:pPr>
                </w:p>
              </w:tc>
              <w:tc>
                <w:tcPr>
                  <w:tcW w:w="1886" w:type="dxa"/>
                  <w:tcBorders>
                    <w:top w:val="single" w:sz="2" w:space="0" w:color="000000"/>
                    <w:left w:val="nil"/>
                    <w:bottom w:val="single" w:sz="2" w:space="0" w:color="000000"/>
                    <w:right w:val="single" w:sz="2" w:space="0" w:color="000000"/>
                  </w:tcBorders>
                </w:tcPr>
                <w:p w:rsidR="00B45349" w:rsidRPr="00B45349" w:rsidRDefault="00B45349" w:rsidP="00B45349">
                  <w:pPr>
                    <w:rPr>
                      <w:rFonts w:ascii="Times New Roman" w:eastAsia="Times New Roman" w:hAnsi="Times New Roman" w:cs="Times New Roman"/>
                      <w:color w:val="000000"/>
                      <w:sz w:val="24"/>
                    </w:rPr>
                  </w:pPr>
                </w:p>
              </w:tc>
            </w:tr>
            <w:tr w:rsidR="00B45349" w:rsidRPr="00B45349" w:rsidTr="0089412A">
              <w:trPr>
                <w:trHeight w:val="540"/>
              </w:trPr>
              <w:tc>
                <w:tcPr>
                  <w:tcW w:w="3002" w:type="dxa"/>
                  <w:tcBorders>
                    <w:top w:val="single" w:sz="2" w:space="0" w:color="000000"/>
                    <w:left w:val="single" w:sz="2" w:space="0" w:color="000000"/>
                    <w:bottom w:val="single" w:sz="2" w:space="0" w:color="000000"/>
                    <w:right w:val="single" w:sz="2" w:space="0" w:color="000000"/>
                  </w:tcBorders>
                  <w:vAlign w:val="center"/>
                </w:tcPr>
                <w:p w:rsidR="00B45349" w:rsidRPr="00B45349" w:rsidRDefault="00B45349" w:rsidP="00B45349">
                  <w:pPr>
                    <w:ind w:left="7"/>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rPr>
                    <w:t>3 -yetkili</w:t>
                  </w:r>
                </w:p>
              </w:tc>
              <w:tc>
                <w:tcPr>
                  <w:tcW w:w="1703" w:type="dxa"/>
                  <w:tcBorders>
                    <w:top w:val="single" w:sz="2" w:space="0" w:color="000000"/>
                    <w:left w:val="single" w:sz="2" w:space="0" w:color="000000"/>
                    <w:bottom w:val="single" w:sz="2" w:space="0" w:color="000000"/>
                    <w:right w:val="nil"/>
                  </w:tcBorders>
                </w:tcPr>
                <w:p w:rsidR="00B45349" w:rsidRPr="00B45349" w:rsidRDefault="00B45349" w:rsidP="00B45349">
                  <w:pPr>
                    <w:rPr>
                      <w:rFonts w:ascii="Times New Roman" w:eastAsia="Times New Roman" w:hAnsi="Times New Roman" w:cs="Times New Roman"/>
                      <w:color w:val="000000"/>
                      <w:sz w:val="24"/>
                    </w:rPr>
                  </w:pPr>
                </w:p>
              </w:tc>
              <w:tc>
                <w:tcPr>
                  <w:tcW w:w="2070" w:type="dxa"/>
                  <w:tcBorders>
                    <w:top w:val="single" w:sz="2" w:space="0" w:color="000000"/>
                    <w:left w:val="nil"/>
                    <w:bottom w:val="single" w:sz="2" w:space="0" w:color="000000"/>
                    <w:right w:val="nil"/>
                  </w:tcBorders>
                </w:tcPr>
                <w:p w:rsidR="00B45349" w:rsidRPr="00B45349" w:rsidRDefault="00B45349" w:rsidP="00B45349">
                  <w:pPr>
                    <w:rPr>
                      <w:rFonts w:ascii="Times New Roman" w:eastAsia="Times New Roman" w:hAnsi="Times New Roman" w:cs="Times New Roman"/>
                      <w:color w:val="000000"/>
                      <w:sz w:val="24"/>
                    </w:rPr>
                  </w:pPr>
                </w:p>
              </w:tc>
              <w:tc>
                <w:tcPr>
                  <w:tcW w:w="1886" w:type="dxa"/>
                  <w:tcBorders>
                    <w:top w:val="single" w:sz="2" w:space="0" w:color="000000"/>
                    <w:left w:val="nil"/>
                    <w:bottom w:val="single" w:sz="2" w:space="0" w:color="000000"/>
                    <w:right w:val="single" w:sz="2" w:space="0" w:color="000000"/>
                  </w:tcBorders>
                </w:tcPr>
                <w:p w:rsidR="00B45349" w:rsidRPr="00B45349" w:rsidRDefault="00B45349" w:rsidP="00B45349">
                  <w:pPr>
                    <w:rPr>
                      <w:rFonts w:ascii="Times New Roman" w:eastAsia="Times New Roman" w:hAnsi="Times New Roman" w:cs="Times New Roman"/>
                      <w:color w:val="000000"/>
                      <w:sz w:val="24"/>
                    </w:rPr>
                  </w:pPr>
                </w:p>
              </w:tc>
            </w:tr>
          </w:tbl>
          <w:p w:rsidR="00B45349" w:rsidRPr="00B45349" w:rsidRDefault="00B45349" w:rsidP="00B45349">
            <w:pPr>
              <w:rPr>
                <w:rFonts w:ascii="Times New Roman" w:eastAsia="Times New Roman" w:hAnsi="Times New Roman" w:cs="Times New Roman"/>
                <w:color w:val="000000"/>
                <w:sz w:val="24"/>
              </w:rPr>
            </w:pPr>
          </w:p>
        </w:tc>
      </w:tr>
    </w:tbl>
    <w:p w:rsidR="00B45349" w:rsidRPr="00B45349" w:rsidRDefault="00B45349" w:rsidP="00B45349">
      <w:pPr>
        <w:spacing w:after="243"/>
        <w:ind w:left="10" w:right="-15" w:hanging="10"/>
        <w:jc w:val="right"/>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noProof/>
          <w:color w:val="000000"/>
          <w:sz w:val="24"/>
          <w:lang w:eastAsia="tr-TR"/>
        </w:rPr>
        <w:drawing>
          <wp:inline distT="0" distB="0" distL="0" distR="0" wp14:anchorId="030B6F5D" wp14:editId="68BBFBBA">
            <wp:extent cx="525780" cy="22860"/>
            <wp:effectExtent l="0" t="0" r="0" b="0"/>
            <wp:docPr id="28660" name="Picture 28660"/>
            <wp:cNvGraphicFramePr/>
            <a:graphic xmlns:a="http://schemas.openxmlformats.org/drawingml/2006/main">
              <a:graphicData uri="http://schemas.openxmlformats.org/drawingml/2006/picture">
                <pic:pic xmlns:pic="http://schemas.openxmlformats.org/drawingml/2006/picture">
                  <pic:nvPicPr>
                    <pic:cNvPr id="28660" name="Picture 28660"/>
                    <pic:cNvPicPr/>
                  </pic:nvPicPr>
                  <pic:blipFill>
                    <a:blip r:embed="rId11"/>
                    <a:stretch>
                      <a:fillRect/>
                    </a:stretch>
                  </pic:blipFill>
                  <pic:spPr>
                    <a:xfrm>
                      <a:off x="0" y="0"/>
                      <a:ext cx="525780" cy="22860"/>
                    </a:xfrm>
                    <a:prstGeom prst="rect">
                      <a:avLst/>
                    </a:prstGeom>
                  </pic:spPr>
                </pic:pic>
              </a:graphicData>
            </a:graphic>
          </wp:inline>
        </w:drawing>
      </w:r>
      <w:r w:rsidRPr="00B45349">
        <w:rPr>
          <w:rFonts w:ascii="Times New Roman" w:eastAsia="Times New Roman" w:hAnsi="Times New Roman" w:cs="Times New Roman"/>
          <w:color w:val="000000"/>
          <w:sz w:val="24"/>
          <w:lang w:eastAsia="tr-TR"/>
        </w:rPr>
        <w:t>. Bankası Yetkilisi</w:t>
      </w:r>
    </w:p>
    <w:p w:rsidR="00B45349" w:rsidRPr="00B45349" w:rsidRDefault="00B45349" w:rsidP="00B45349">
      <w:pPr>
        <w:spacing w:after="204"/>
        <w:ind w:left="5194" w:hanging="10"/>
        <w:jc w:val="center"/>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İmza</w:t>
      </w:r>
    </w:p>
    <w:p w:rsidR="00B45349" w:rsidRPr="00B45349" w:rsidRDefault="00B45349" w:rsidP="00B45349">
      <w:pPr>
        <w:spacing w:after="204"/>
        <w:ind w:left="5194" w:hanging="10"/>
        <w:jc w:val="center"/>
        <w:rPr>
          <w:rFonts w:ascii="Times New Roman" w:eastAsia="Times New Roman" w:hAnsi="Times New Roman" w:cs="Times New Roman"/>
          <w:color w:val="000000"/>
          <w:sz w:val="24"/>
          <w:lang w:eastAsia="tr-TR"/>
        </w:rPr>
      </w:pPr>
    </w:p>
    <w:p w:rsidR="00B45349" w:rsidRPr="00B45349" w:rsidRDefault="00B45349" w:rsidP="00B45349">
      <w:pPr>
        <w:spacing w:after="204"/>
        <w:ind w:left="1426" w:hanging="10"/>
        <w:rPr>
          <w:rFonts w:ascii="Times New Roman" w:eastAsia="Times New Roman" w:hAnsi="Times New Roman" w:cs="Times New Roman"/>
          <w:b/>
          <w:color w:val="000000"/>
          <w:sz w:val="24"/>
          <w:lang w:eastAsia="tr-TR"/>
        </w:rPr>
      </w:pPr>
      <w:r w:rsidRPr="00B45349">
        <w:rPr>
          <w:rFonts w:ascii="Times New Roman" w:eastAsia="Times New Roman" w:hAnsi="Times New Roman" w:cs="Times New Roman"/>
          <w:b/>
          <w:color w:val="000000"/>
          <w:sz w:val="24"/>
          <w:lang w:eastAsia="tr-TR"/>
        </w:rPr>
        <w:t>ERZİNCAN VALİLİĞİ BANKA PROMOSYON İHALESİ TEKLİF MEKTUBU</w:t>
      </w:r>
    </w:p>
    <w:p w:rsidR="00B45349" w:rsidRPr="00B45349" w:rsidRDefault="00B45349" w:rsidP="00B45349">
      <w:pPr>
        <w:spacing w:after="204"/>
        <w:ind w:left="5194" w:hanging="10"/>
        <w:jc w:val="center"/>
        <w:rPr>
          <w:rFonts w:ascii="Times New Roman" w:eastAsia="Times New Roman" w:hAnsi="Times New Roman" w:cs="Times New Roman"/>
          <w:color w:val="000000"/>
          <w:sz w:val="24"/>
          <w:lang w:eastAsia="tr-TR"/>
        </w:rPr>
      </w:pPr>
    </w:p>
    <w:p w:rsidR="00B45349" w:rsidRPr="00B45349" w:rsidRDefault="00B45349" w:rsidP="00B45349">
      <w:pPr>
        <w:tabs>
          <w:tab w:val="left" w:pos="1245"/>
        </w:tabs>
        <w:spacing w:after="13" w:line="247" w:lineRule="auto"/>
        <w:ind w:left="851" w:right="151"/>
        <w:jc w:val="both"/>
        <w:rPr>
          <w:rFonts w:ascii="Times New Roman" w:eastAsia="Times New Roman" w:hAnsi="Times New Roman" w:cs="Times New Roman"/>
          <w:color w:val="000000"/>
          <w:sz w:val="24"/>
          <w:lang w:eastAsia="tr-TR"/>
        </w:rPr>
      </w:pPr>
    </w:p>
    <w:p w:rsidR="00B45349" w:rsidRPr="00B45349" w:rsidRDefault="00B45349" w:rsidP="00B45349">
      <w:pPr>
        <w:tabs>
          <w:tab w:val="left" w:pos="1245"/>
        </w:tabs>
        <w:spacing w:after="13" w:line="247" w:lineRule="auto"/>
        <w:ind w:left="851" w:right="151"/>
        <w:jc w:val="both"/>
        <w:rPr>
          <w:rFonts w:ascii="Times New Roman" w:eastAsia="Times New Roman" w:hAnsi="Times New Roman" w:cs="Times New Roman"/>
          <w:color w:val="000000"/>
          <w:sz w:val="24"/>
          <w:lang w:eastAsia="tr-TR"/>
        </w:rPr>
      </w:pPr>
    </w:p>
    <w:p w:rsidR="00B45349" w:rsidRPr="00B45349" w:rsidRDefault="00B45349" w:rsidP="00B45349">
      <w:pPr>
        <w:tabs>
          <w:tab w:val="left" w:pos="1245"/>
        </w:tabs>
        <w:spacing w:after="13" w:line="247" w:lineRule="auto"/>
        <w:ind w:left="851" w:right="151"/>
        <w:jc w:val="both"/>
        <w:rPr>
          <w:rFonts w:ascii="Times New Roman" w:eastAsia="Times New Roman" w:hAnsi="Times New Roman" w:cs="Times New Roman"/>
          <w:color w:val="000000"/>
          <w:sz w:val="24"/>
          <w:lang w:eastAsia="tr-TR"/>
        </w:rPr>
      </w:pPr>
    </w:p>
    <w:p w:rsidR="00B45349" w:rsidRPr="00B45349" w:rsidRDefault="00B45349" w:rsidP="00B45349">
      <w:pPr>
        <w:tabs>
          <w:tab w:val="left" w:pos="1245"/>
        </w:tabs>
        <w:spacing w:after="13" w:line="247" w:lineRule="auto"/>
        <w:ind w:left="851" w:right="151"/>
        <w:jc w:val="both"/>
        <w:rPr>
          <w:rFonts w:ascii="Times New Roman" w:eastAsia="Times New Roman" w:hAnsi="Times New Roman" w:cs="Times New Roman"/>
          <w:color w:val="000000"/>
          <w:sz w:val="24"/>
          <w:lang w:eastAsia="tr-TR"/>
        </w:rPr>
      </w:pPr>
    </w:p>
    <w:p w:rsidR="00B45349" w:rsidRPr="00B45349" w:rsidRDefault="00B45349" w:rsidP="00B45349">
      <w:pPr>
        <w:tabs>
          <w:tab w:val="left" w:pos="1245"/>
        </w:tabs>
        <w:spacing w:after="13" w:line="247" w:lineRule="auto"/>
        <w:ind w:left="851" w:right="151"/>
        <w:jc w:val="both"/>
        <w:rPr>
          <w:rFonts w:ascii="Times New Roman" w:eastAsia="Times New Roman" w:hAnsi="Times New Roman" w:cs="Times New Roman"/>
          <w:color w:val="000000"/>
          <w:sz w:val="24"/>
          <w:lang w:eastAsia="tr-TR"/>
        </w:rPr>
      </w:pPr>
    </w:p>
    <w:p w:rsidR="00B45349" w:rsidRPr="00B45349" w:rsidRDefault="00B45349" w:rsidP="00B45349">
      <w:pPr>
        <w:tabs>
          <w:tab w:val="left" w:pos="1245"/>
        </w:tabs>
        <w:spacing w:after="13" w:line="247" w:lineRule="auto"/>
        <w:ind w:left="851" w:right="151"/>
        <w:jc w:val="both"/>
        <w:rPr>
          <w:rFonts w:ascii="Times New Roman" w:eastAsia="Times New Roman" w:hAnsi="Times New Roman" w:cs="Times New Roman"/>
          <w:color w:val="000000"/>
          <w:sz w:val="24"/>
          <w:lang w:eastAsia="tr-TR"/>
        </w:rPr>
      </w:pPr>
    </w:p>
    <w:p w:rsidR="00B45349" w:rsidRPr="00B45349" w:rsidRDefault="00B45349" w:rsidP="00B45349">
      <w:pPr>
        <w:tabs>
          <w:tab w:val="left" w:pos="1245"/>
        </w:tabs>
        <w:spacing w:after="13" w:line="247" w:lineRule="auto"/>
        <w:ind w:right="151" w:firstLine="4"/>
        <w:jc w:val="both"/>
        <w:rPr>
          <w:rFonts w:ascii="Times New Roman" w:eastAsia="Times New Roman" w:hAnsi="Times New Roman" w:cs="Times New Roman"/>
          <w:color w:val="000000"/>
          <w:sz w:val="24"/>
          <w:lang w:eastAsia="tr-TR"/>
        </w:rPr>
      </w:pPr>
    </w:p>
    <w:p w:rsidR="00B45349" w:rsidRPr="00B45349" w:rsidRDefault="00B45349" w:rsidP="00B45349">
      <w:pPr>
        <w:spacing w:after="13" w:line="247" w:lineRule="auto"/>
        <w:ind w:right="151" w:firstLine="4"/>
        <w:jc w:val="both"/>
        <w:rPr>
          <w:rFonts w:ascii="Times New Roman" w:eastAsia="Times New Roman" w:hAnsi="Times New Roman" w:cs="Times New Roman"/>
          <w:color w:val="000000"/>
          <w:sz w:val="24"/>
          <w:lang w:eastAsia="tr-TR"/>
        </w:rPr>
      </w:pPr>
    </w:p>
    <w:p w:rsidR="00B45349" w:rsidRPr="00B45349" w:rsidRDefault="00B45349" w:rsidP="00B45349">
      <w:pPr>
        <w:tabs>
          <w:tab w:val="left" w:pos="2235"/>
        </w:tabs>
        <w:spacing w:after="13" w:line="247" w:lineRule="auto"/>
        <w:ind w:right="15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b/>
      </w:r>
    </w:p>
    <w:p w:rsidR="00B45349" w:rsidRPr="00B45349" w:rsidRDefault="00B45349" w:rsidP="00B45349">
      <w:pPr>
        <w:spacing w:after="13" w:line="247" w:lineRule="auto"/>
        <w:ind w:right="151" w:firstLine="4"/>
        <w:jc w:val="both"/>
        <w:rPr>
          <w:rFonts w:ascii="Times New Roman" w:eastAsia="Times New Roman" w:hAnsi="Times New Roman" w:cs="Times New Roman"/>
          <w:color w:val="000000"/>
          <w:sz w:val="24"/>
          <w:lang w:eastAsia="tr-TR"/>
        </w:rPr>
      </w:pPr>
    </w:p>
    <w:p w:rsidR="00B45349" w:rsidRPr="00B45349" w:rsidRDefault="00B45349" w:rsidP="00B45349">
      <w:pPr>
        <w:spacing w:after="13" w:line="247" w:lineRule="auto"/>
        <w:ind w:right="151" w:firstLine="4"/>
        <w:jc w:val="both"/>
        <w:rPr>
          <w:rFonts w:ascii="Times New Roman" w:eastAsia="Times New Roman" w:hAnsi="Times New Roman" w:cs="Times New Roman"/>
          <w:color w:val="000000"/>
          <w:sz w:val="24"/>
          <w:lang w:eastAsia="tr-TR"/>
        </w:rPr>
      </w:pPr>
    </w:p>
    <w:p w:rsidR="00B45349" w:rsidRPr="00B45349" w:rsidRDefault="00B45349" w:rsidP="00B45349">
      <w:pPr>
        <w:spacing w:after="13" w:line="247" w:lineRule="auto"/>
        <w:ind w:right="151" w:firstLine="4"/>
        <w:jc w:val="both"/>
        <w:rPr>
          <w:rFonts w:ascii="Times New Roman" w:eastAsia="Times New Roman" w:hAnsi="Times New Roman" w:cs="Times New Roman"/>
          <w:color w:val="000000"/>
          <w:sz w:val="24"/>
          <w:lang w:eastAsia="tr-TR"/>
        </w:rPr>
      </w:pPr>
    </w:p>
    <w:p w:rsidR="00B45349" w:rsidRPr="00B45349" w:rsidRDefault="00B45349" w:rsidP="00B45349">
      <w:pPr>
        <w:spacing w:after="13" w:line="247" w:lineRule="auto"/>
        <w:ind w:right="151" w:firstLine="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11/05/2020 Pazartesi</w:t>
      </w:r>
      <w:r w:rsidRPr="00B45349">
        <w:rPr>
          <w:rFonts w:ascii="Times New Roman" w:eastAsia="Times New Roman" w:hAnsi="Times New Roman" w:cs="Times New Roman"/>
          <w:color w:val="000000"/>
          <w:sz w:val="24"/>
          <w:lang w:eastAsia="tr-TR"/>
        </w:rPr>
        <w:t xml:space="preserve"> günü saat 14:00 da ihalesi yapılacak olan Erzincan Valiliği Banka Promosyon İhalesi işine ait şartname incelenmiş, okunmuş ve herhangi bir ayrım ve sınırlama yapmadan bütün koşullarıyla kabul edilmiştir. İhaleye ilişkin olarak aşağıda fiyatı içeren sunmuş olduğumuz teklifimizin kabulünü arz ederiz.</w:t>
      </w:r>
    </w:p>
    <w:p w:rsidR="00B45349" w:rsidRPr="00B45349" w:rsidRDefault="00B45349" w:rsidP="00B45349">
      <w:pPr>
        <w:tabs>
          <w:tab w:val="left" w:pos="2340"/>
        </w:tabs>
        <w:spacing w:after="13" w:line="247" w:lineRule="auto"/>
        <w:ind w:right="15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b/>
      </w:r>
    </w:p>
    <w:tbl>
      <w:tblPr>
        <w:tblStyle w:val="TableGrid"/>
        <w:tblpPr w:vertAnchor="text" w:tblpX="886" w:tblpY="-3704"/>
        <w:tblOverlap w:val="never"/>
        <w:tblW w:w="9238" w:type="dxa"/>
        <w:tblInd w:w="0" w:type="dxa"/>
        <w:tblCellMar>
          <w:top w:w="7" w:type="dxa"/>
          <w:left w:w="58" w:type="dxa"/>
          <w:right w:w="130" w:type="dxa"/>
        </w:tblCellMar>
        <w:tblLook w:val="04A0" w:firstRow="1" w:lastRow="0" w:firstColumn="1" w:lastColumn="0" w:noHBand="0" w:noVBand="1"/>
      </w:tblPr>
      <w:tblGrid>
        <w:gridCol w:w="3845"/>
        <w:gridCol w:w="5393"/>
      </w:tblGrid>
      <w:tr w:rsidR="00B45349" w:rsidRPr="00B45349" w:rsidTr="0089412A">
        <w:trPr>
          <w:trHeight w:val="288"/>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6"/>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Banka Promosyonu İhale Numarası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8"/>
              </w:rPr>
              <w:t>2020-1</w:t>
            </w:r>
          </w:p>
        </w:tc>
      </w:tr>
      <w:tr w:rsidR="00B45349" w:rsidRPr="00B45349" w:rsidTr="0089412A">
        <w:trPr>
          <w:trHeight w:val="284"/>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8"/>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I -Kurumun Adı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Erzincan Valiliği</w:t>
            </w:r>
          </w:p>
        </w:tc>
      </w:tr>
      <w:tr w:rsidR="00B45349" w:rsidRPr="00B45349" w:rsidTr="0089412A">
        <w:trPr>
          <w:trHeight w:val="285"/>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0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A) Adresi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5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Hükümet Konağı</w:t>
            </w:r>
          </w:p>
        </w:tc>
      </w:tr>
      <w:tr w:rsidR="00B45349" w:rsidRPr="00B45349" w:rsidTr="0089412A">
        <w:trPr>
          <w:trHeight w:val="284"/>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1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B) Telefon ve Faks Numarası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43"/>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0446 212 10 30</w:t>
            </w:r>
          </w:p>
        </w:tc>
      </w:tr>
      <w:tr w:rsidR="00B45349" w:rsidRPr="00B45349" w:rsidTr="0089412A">
        <w:trPr>
          <w:trHeight w:val="281"/>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10"/>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C) Elektronik Posta Adresi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43"/>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•yaziisleri.erzincan@icisleri.gov.tr</w:t>
            </w:r>
          </w:p>
        </w:tc>
      </w:tr>
      <w:tr w:rsidR="00B45349" w:rsidRPr="00B45349" w:rsidTr="0089412A">
        <w:trPr>
          <w:trHeight w:val="562"/>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2-İhale Konusu</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4" w:right="79" w:hanging="101"/>
              <w:jc w:val="both"/>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Banka Promosyonu İhalesi (Maaş, İkramiye, Yolluk, Fazla Mesai, Operasyon Ücretleri)</w:t>
            </w:r>
          </w:p>
        </w:tc>
      </w:tr>
      <w:tr w:rsidR="00B45349" w:rsidRPr="00B45349" w:rsidTr="0089412A">
        <w:trPr>
          <w:trHeight w:val="569"/>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3-İhale Usulü</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 w:firstLine="22"/>
              <w:jc w:val="both"/>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4734 Sayılı İhale Kanuna Tabi Olmayan Kapalı Zarf ve Açık Artırma Usulü</w:t>
            </w:r>
          </w:p>
        </w:tc>
      </w:tr>
      <w:tr w:rsidR="00B45349" w:rsidRPr="00B45349" w:rsidTr="0089412A">
        <w:trPr>
          <w:trHeight w:val="285"/>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4-Kurumdaki Çalışan Personel Sayısı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36"/>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:223 ( 657 'ye Tabi Kadrolu Memur+4/b+ Sürekli İşçi +Güvenlik Korucusu)</w:t>
            </w:r>
          </w:p>
        </w:tc>
      </w:tr>
      <w:tr w:rsidR="00B45349" w:rsidRPr="00B45349" w:rsidTr="0089412A">
        <w:trPr>
          <w:trHeight w:val="564"/>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14"/>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5-Kurum Personelinin Aylık ve Yıllık Nakit Akışı</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9"/>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963.080,63 TL X 12 = 11.556.967,56</w:t>
            </w:r>
          </w:p>
        </w:tc>
      </w:tr>
      <w:tr w:rsidR="00B45349" w:rsidRPr="00B45349" w:rsidTr="0089412A">
        <w:trPr>
          <w:trHeight w:val="288"/>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7"/>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6-Promosyon İhalesi Toplantı Yeri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  Erzincan Valiliği Sosyal Yardımlaşma</w:t>
            </w:r>
            <w:r>
              <w:rPr>
                <w:rFonts w:ascii="Times New Roman" w:eastAsia="Times New Roman" w:hAnsi="Times New Roman" w:cs="Times New Roman"/>
                <w:color w:val="000000"/>
                <w:sz w:val="24"/>
              </w:rPr>
              <w:t xml:space="preserve"> ve Dayanışma Vakfı</w:t>
            </w:r>
            <w:r w:rsidRPr="00B45349">
              <w:rPr>
                <w:rFonts w:ascii="Times New Roman" w:eastAsia="Times New Roman" w:hAnsi="Times New Roman" w:cs="Times New Roman"/>
                <w:color w:val="000000"/>
                <w:sz w:val="24"/>
              </w:rPr>
              <w:t xml:space="preserve"> Müdürlüğü Toplantı Salonu</w:t>
            </w:r>
          </w:p>
        </w:tc>
      </w:tr>
      <w:tr w:rsidR="00B45349" w:rsidRPr="00B45349" w:rsidTr="0089412A">
        <w:trPr>
          <w:trHeight w:val="288"/>
        </w:trPr>
        <w:tc>
          <w:tcPr>
            <w:tcW w:w="3845"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7"/>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sz w:val="24"/>
              </w:rPr>
              <w:t>7-Promosyon İhalesi Tarih ve Saati</w:t>
            </w:r>
          </w:p>
        </w:tc>
        <w:tc>
          <w:tcPr>
            <w:tcW w:w="5393" w:type="dxa"/>
            <w:tcBorders>
              <w:top w:val="single" w:sz="2" w:space="0" w:color="000000"/>
              <w:left w:val="single" w:sz="2" w:space="0" w:color="000000"/>
              <w:bottom w:val="single" w:sz="2" w:space="0" w:color="000000"/>
              <w:right w:val="single" w:sz="2" w:space="0" w:color="000000"/>
            </w:tcBorders>
          </w:tcPr>
          <w:p w:rsidR="00B45349" w:rsidRPr="00B45349" w:rsidRDefault="00B45349" w:rsidP="00B45349">
            <w:pPr>
              <w:ind w:left="22"/>
              <w:rPr>
                <w:rFonts w:ascii="Times New Roman" w:eastAsia="Times New Roman" w:hAnsi="Times New Roman" w:cs="Times New Roman"/>
                <w:color w:val="000000"/>
                <w:sz w:val="24"/>
              </w:rPr>
            </w:pPr>
            <w:r w:rsidRPr="00B45349">
              <w:rPr>
                <w:rFonts w:ascii="Times New Roman" w:eastAsia="Times New Roman" w:hAnsi="Times New Roman" w:cs="Times New Roman"/>
                <w:color w:val="000000"/>
              </w:rPr>
              <w:t>: 11.05.2020 Pazartesi günü, saat 14.00</w:t>
            </w:r>
          </w:p>
        </w:tc>
      </w:tr>
    </w:tbl>
    <w:p w:rsidR="00B45349" w:rsidRPr="00B45349" w:rsidRDefault="00B45349" w:rsidP="00B45349">
      <w:pPr>
        <w:tabs>
          <w:tab w:val="left" w:pos="2235"/>
        </w:tabs>
        <w:spacing w:after="13" w:line="247" w:lineRule="auto"/>
        <w:ind w:right="15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Banka Promosyonu olarak kişi başı bir defada peşin (3) yıllık ödeme için </w:t>
      </w:r>
      <w:proofErr w:type="gramStart"/>
      <w:r w:rsidRPr="00B45349">
        <w:rPr>
          <w:rFonts w:ascii="Times New Roman" w:eastAsia="Times New Roman" w:hAnsi="Times New Roman" w:cs="Times New Roman"/>
          <w:color w:val="000000"/>
          <w:sz w:val="24"/>
          <w:lang w:eastAsia="tr-TR"/>
        </w:rPr>
        <w:t>…………..…</w:t>
      </w:r>
      <w:proofErr w:type="gramEnd"/>
      <w:r w:rsidRPr="00B45349">
        <w:rPr>
          <w:rFonts w:ascii="Times New Roman" w:eastAsia="Times New Roman" w:hAnsi="Times New Roman" w:cs="Times New Roman"/>
          <w:color w:val="000000"/>
          <w:sz w:val="24"/>
          <w:lang w:eastAsia="tr-TR"/>
        </w:rPr>
        <w:t xml:space="preserve">TL (rakam) …………………………TL (yazı), …/…/….. </w:t>
      </w:r>
      <w:proofErr w:type="gramStart"/>
      <w:r w:rsidRPr="00B45349">
        <w:rPr>
          <w:rFonts w:ascii="Times New Roman" w:eastAsia="Times New Roman" w:hAnsi="Times New Roman" w:cs="Times New Roman"/>
          <w:color w:val="000000"/>
          <w:sz w:val="24"/>
          <w:lang w:eastAsia="tr-TR"/>
        </w:rPr>
        <w:t>tarihin</w:t>
      </w:r>
      <w:proofErr w:type="gramEnd"/>
      <w:r>
        <w:rPr>
          <w:rFonts w:ascii="Times New Roman" w:eastAsia="Times New Roman" w:hAnsi="Times New Roman" w:cs="Times New Roman"/>
          <w:color w:val="000000"/>
          <w:sz w:val="24"/>
          <w:lang w:eastAsia="tr-TR"/>
        </w:rPr>
        <w:t xml:space="preserve"> </w:t>
      </w:r>
      <w:r w:rsidRPr="00B45349">
        <w:rPr>
          <w:rFonts w:ascii="Times New Roman" w:eastAsia="Times New Roman" w:hAnsi="Times New Roman" w:cs="Times New Roman"/>
          <w:color w:val="000000"/>
          <w:sz w:val="24"/>
          <w:lang w:eastAsia="tr-TR"/>
        </w:rPr>
        <w:t>de ödemeyi kabul ve taahhüt ederiz.</w:t>
      </w:r>
    </w:p>
    <w:p w:rsidR="00B45349" w:rsidRPr="00B45349" w:rsidRDefault="00B45349" w:rsidP="00B45349">
      <w:pPr>
        <w:tabs>
          <w:tab w:val="left" w:pos="2340"/>
        </w:tabs>
        <w:spacing w:after="13" w:line="247" w:lineRule="auto"/>
        <w:ind w:right="151" w:firstLine="4"/>
        <w:jc w:val="both"/>
        <w:rPr>
          <w:rFonts w:ascii="Times New Roman" w:eastAsia="Times New Roman" w:hAnsi="Times New Roman" w:cs="Times New Roman"/>
          <w:color w:val="000000"/>
          <w:sz w:val="24"/>
          <w:lang w:eastAsia="tr-TR"/>
        </w:rPr>
      </w:pPr>
    </w:p>
    <w:p w:rsidR="00B45349" w:rsidRPr="00B45349" w:rsidRDefault="00B45349" w:rsidP="00B45349">
      <w:pPr>
        <w:spacing w:after="13" w:line="247" w:lineRule="auto"/>
        <w:ind w:right="15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Saygılarımla</w:t>
      </w:r>
    </w:p>
    <w:p w:rsidR="00B45349" w:rsidRPr="00B45349" w:rsidRDefault="00B45349" w:rsidP="00B45349">
      <w:pPr>
        <w:spacing w:after="13" w:line="247" w:lineRule="auto"/>
        <w:ind w:right="151" w:firstLine="4"/>
        <w:jc w:val="both"/>
        <w:rPr>
          <w:rFonts w:ascii="Times New Roman" w:eastAsia="Times New Roman" w:hAnsi="Times New Roman" w:cs="Times New Roman"/>
          <w:color w:val="000000"/>
          <w:sz w:val="24"/>
          <w:lang w:eastAsia="tr-TR"/>
        </w:rPr>
      </w:pPr>
    </w:p>
    <w:p w:rsidR="00B45349" w:rsidRPr="00B45349" w:rsidRDefault="00B45349" w:rsidP="00B45349">
      <w:pPr>
        <w:spacing w:after="13" w:line="247" w:lineRule="auto"/>
        <w:ind w:right="151" w:firstLine="4"/>
        <w:jc w:val="both"/>
        <w:rPr>
          <w:rFonts w:ascii="Times New Roman" w:eastAsia="Times New Roman" w:hAnsi="Times New Roman" w:cs="Times New Roman"/>
          <w:color w:val="000000"/>
          <w:sz w:val="24"/>
          <w:lang w:eastAsia="tr-TR"/>
        </w:rPr>
      </w:pPr>
    </w:p>
    <w:p w:rsidR="00B45349" w:rsidRPr="00B45349" w:rsidRDefault="00B45349" w:rsidP="00B45349">
      <w:pPr>
        <w:spacing w:after="13" w:line="247" w:lineRule="auto"/>
        <w:ind w:right="151" w:firstLine="4"/>
        <w:jc w:val="both"/>
        <w:rPr>
          <w:rFonts w:ascii="Times New Roman" w:eastAsia="Times New Roman" w:hAnsi="Times New Roman" w:cs="Times New Roman"/>
          <w:color w:val="000000"/>
          <w:sz w:val="24"/>
          <w:lang w:eastAsia="tr-TR"/>
        </w:rPr>
      </w:pPr>
    </w:p>
    <w:p w:rsidR="00B45349" w:rsidRPr="00B45349" w:rsidRDefault="00B45349" w:rsidP="00B45349">
      <w:pPr>
        <w:tabs>
          <w:tab w:val="left" w:pos="7350"/>
        </w:tabs>
        <w:spacing w:after="13" w:line="247" w:lineRule="auto"/>
        <w:ind w:right="15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ab/>
        <w:t>Adı SOYADI</w:t>
      </w:r>
    </w:p>
    <w:p w:rsidR="00B45349" w:rsidRPr="00B45349" w:rsidRDefault="00B45349" w:rsidP="00B45349">
      <w:pPr>
        <w:tabs>
          <w:tab w:val="left" w:pos="7350"/>
        </w:tabs>
        <w:spacing w:after="13" w:line="247" w:lineRule="auto"/>
        <w:ind w:right="151" w:firstLine="4"/>
        <w:jc w:val="both"/>
        <w:rPr>
          <w:rFonts w:ascii="Times New Roman" w:eastAsia="Times New Roman" w:hAnsi="Times New Roman" w:cs="Times New Roman"/>
          <w:color w:val="000000"/>
          <w:sz w:val="24"/>
          <w:lang w:eastAsia="tr-TR"/>
        </w:rPr>
      </w:pPr>
      <w:r w:rsidRPr="00B45349">
        <w:rPr>
          <w:rFonts w:ascii="Times New Roman" w:eastAsia="Times New Roman" w:hAnsi="Times New Roman" w:cs="Times New Roman"/>
          <w:color w:val="000000"/>
          <w:sz w:val="24"/>
          <w:lang w:eastAsia="tr-TR"/>
        </w:rPr>
        <w:t xml:space="preserve">                                                                                                           </w:t>
      </w:r>
      <w:proofErr w:type="gramStart"/>
      <w:r w:rsidRPr="00B45349">
        <w:rPr>
          <w:rFonts w:ascii="Times New Roman" w:eastAsia="Times New Roman" w:hAnsi="Times New Roman" w:cs="Times New Roman"/>
          <w:color w:val="000000"/>
          <w:sz w:val="24"/>
          <w:lang w:eastAsia="tr-TR"/>
        </w:rPr>
        <w:t>………….</w:t>
      </w:r>
      <w:proofErr w:type="gramEnd"/>
      <w:r w:rsidRPr="00B45349">
        <w:rPr>
          <w:rFonts w:ascii="Times New Roman" w:eastAsia="Times New Roman" w:hAnsi="Times New Roman" w:cs="Times New Roman"/>
          <w:color w:val="000000"/>
          <w:sz w:val="24"/>
          <w:lang w:eastAsia="tr-TR"/>
        </w:rPr>
        <w:t>Bankası Yetkilisi</w:t>
      </w:r>
    </w:p>
    <w:p w:rsidR="004844AF" w:rsidRDefault="004844AF"/>
    <w:sectPr w:rsidR="004844AF" w:rsidSect="00C0740F">
      <w:pgSz w:w="11909" w:h="16848" w:code="9"/>
      <w:pgMar w:top="646" w:right="1650" w:bottom="992" w:left="24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8C"/>
    <w:multiLevelType w:val="hybridMultilevel"/>
    <w:tmpl w:val="2ACA01D2"/>
    <w:lvl w:ilvl="0" w:tplc="165AFA74">
      <w:start w:val="2"/>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2AC52">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2BF4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82C7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C625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EAA8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004D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D95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460D0">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BF7AD5"/>
    <w:multiLevelType w:val="hybridMultilevel"/>
    <w:tmpl w:val="00DC76DE"/>
    <w:lvl w:ilvl="0" w:tplc="B18492D4">
      <w:start w:val="6"/>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A2132">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C5188">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A5F4A">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851D2">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AB136">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08CFE">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C05E8">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EB114">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8844BE"/>
    <w:multiLevelType w:val="hybridMultilevel"/>
    <w:tmpl w:val="CDA23CDE"/>
    <w:lvl w:ilvl="0" w:tplc="68142D98">
      <w:start w:val="2"/>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65C4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C9D2E">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225E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4BE1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EFE4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40CA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0719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0C29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5E0C3A"/>
    <w:multiLevelType w:val="hybridMultilevel"/>
    <w:tmpl w:val="6682186C"/>
    <w:lvl w:ilvl="0" w:tplc="6BBC78E8">
      <w:start w:val="2"/>
      <w:numFmt w:val="decimal"/>
      <w:lvlText w:val="%1."/>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5C405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22318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20D74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C2F59C">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889E0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0861D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BEAD4C">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E236F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49"/>
    <w:rsid w:val="0003075E"/>
    <w:rsid w:val="004844AF"/>
    <w:rsid w:val="00B45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A6E4D-8F53-4204-B1B3-89ABD78D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B45349"/>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2197</Words>
  <Characters>12524</Characters>
  <Application>Microsoft Office Word</Application>
  <DocSecurity>0</DocSecurity>
  <Lines>104</Lines>
  <Paragraphs>29</Paragraphs>
  <ScaleCrop>false</ScaleCrop>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GÜNDOĞDU</dc:creator>
  <cp:keywords/>
  <dc:description/>
  <cp:lastModifiedBy>Serhat GÜNDOĞDU</cp:lastModifiedBy>
  <cp:revision>3</cp:revision>
  <dcterms:created xsi:type="dcterms:W3CDTF">2020-04-29T05:29:00Z</dcterms:created>
  <dcterms:modified xsi:type="dcterms:W3CDTF">2020-04-29T05:57:00Z</dcterms:modified>
</cp:coreProperties>
</file>