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87" w:rsidRDefault="00F616EB">
      <w:pPr>
        <w:spacing w:after="24" w:line="259" w:lineRule="auto"/>
        <w:ind w:left="-68" w:firstLine="0"/>
      </w:pPr>
      <w:bookmarkStart w:id="0" w:name="_GoBack"/>
      <w:bookmarkEnd w:id="0"/>
      <w:r>
        <w:rPr>
          <w:noProof/>
        </w:rPr>
        <w:drawing>
          <wp:inline distT="0" distB="0" distL="0" distR="0">
            <wp:extent cx="905256"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05256" cy="723900"/>
                    </a:xfrm>
                    <a:prstGeom prst="rect">
                      <a:avLst/>
                    </a:prstGeom>
                  </pic:spPr>
                </pic:pic>
              </a:graphicData>
            </a:graphic>
          </wp:inline>
        </w:drawing>
      </w:r>
      <w:r>
        <w:t xml:space="preserve"> </w:t>
      </w:r>
    </w:p>
    <w:p w:rsidR="004F7487" w:rsidRDefault="00F616EB">
      <w:pPr>
        <w:spacing w:after="63" w:line="259" w:lineRule="auto"/>
        <w:ind w:left="10" w:right="436"/>
        <w:jc w:val="center"/>
      </w:pPr>
      <w:r>
        <w:rPr>
          <w:b/>
        </w:rPr>
        <w:t xml:space="preserve">İHALE İLANI </w:t>
      </w:r>
      <w:r>
        <w:t xml:space="preserve"> </w:t>
      </w:r>
    </w:p>
    <w:p w:rsidR="004F7487" w:rsidRDefault="00F616EB">
      <w:pPr>
        <w:spacing w:after="63" w:line="259" w:lineRule="auto"/>
        <w:ind w:left="10" w:right="442"/>
        <w:jc w:val="center"/>
      </w:pPr>
      <w:r>
        <w:rPr>
          <w:b/>
        </w:rPr>
        <w:t>T.C. Kuzeydoğu Anadolu Kalkınma Ajansı</w:t>
      </w:r>
      <w:r>
        <w:t xml:space="preserve">  </w:t>
      </w:r>
    </w:p>
    <w:p w:rsidR="004F7487" w:rsidRDefault="00F616EB">
      <w:r>
        <w:t xml:space="preserve">Kiralık Araç Hizmet Alım İşi, Herkese Açık İhale Usulü ile İhale Edilecektir.  </w:t>
      </w:r>
    </w:p>
    <w:p w:rsidR="004F7487" w:rsidRDefault="00F616EB" w:rsidP="00F616EB">
      <w:pPr>
        <w:numPr>
          <w:ilvl w:val="0"/>
          <w:numId w:val="1"/>
        </w:numPr>
        <w:spacing w:after="0" w:line="240" w:lineRule="auto"/>
        <w:ind w:hanging="348"/>
      </w:pPr>
      <w:r>
        <w:rPr>
          <w:b/>
          <w:u w:val="single" w:color="000000"/>
        </w:rPr>
        <w:t>Ajansın İrtibat Bilgileri</w:t>
      </w:r>
      <w:r>
        <w:rPr>
          <w:b/>
        </w:rPr>
        <w:t xml:space="preserve"> </w:t>
      </w:r>
      <w:r>
        <w:t xml:space="preserve"> </w:t>
      </w:r>
    </w:p>
    <w:p w:rsidR="004F7487" w:rsidRDefault="00F616EB" w:rsidP="00F616EB">
      <w:pPr>
        <w:numPr>
          <w:ilvl w:val="1"/>
          <w:numId w:val="1"/>
        </w:numPr>
        <w:spacing w:after="3" w:line="240" w:lineRule="auto"/>
        <w:ind w:hanging="360"/>
      </w:pPr>
      <w:r>
        <w:t xml:space="preserve">Adres: Cumhuriyet Cad. No:3 Yakutiye/ERZURUM  </w:t>
      </w:r>
    </w:p>
    <w:p w:rsidR="004F7487" w:rsidRDefault="00F616EB" w:rsidP="00F616EB">
      <w:pPr>
        <w:numPr>
          <w:ilvl w:val="1"/>
          <w:numId w:val="1"/>
        </w:numPr>
        <w:spacing w:after="5" w:line="240" w:lineRule="auto"/>
        <w:ind w:hanging="360"/>
      </w:pPr>
      <w:r>
        <w:t xml:space="preserve">Telefon ve Faks: 0442 235 61 11 / 0442 235 61 15  </w:t>
      </w:r>
    </w:p>
    <w:p w:rsidR="004F7487" w:rsidRDefault="00F616EB" w:rsidP="00F616EB">
      <w:pPr>
        <w:numPr>
          <w:ilvl w:val="1"/>
          <w:numId w:val="1"/>
        </w:numPr>
        <w:spacing w:after="0" w:line="240" w:lineRule="auto"/>
        <w:ind w:hanging="360"/>
      </w:pPr>
      <w:r>
        <w:t xml:space="preserve">Elektronik Posta Adresi: </w:t>
      </w:r>
      <w:r>
        <w:rPr>
          <w:color w:val="0000FF"/>
          <w:u w:val="single" w:color="0000FF"/>
        </w:rPr>
        <w:t>info@</w:t>
      </w:r>
      <w:proofErr w:type="gramStart"/>
      <w:r>
        <w:rPr>
          <w:color w:val="0000FF"/>
          <w:u w:val="single" w:color="0000FF"/>
        </w:rPr>
        <w:t>kudaka.org.tr</w:t>
      </w:r>
      <w:proofErr w:type="gramEnd"/>
      <w:r>
        <w:t xml:space="preserve">  </w:t>
      </w:r>
    </w:p>
    <w:p w:rsidR="00823C1C" w:rsidRDefault="00823C1C" w:rsidP="00F616EB">
      <w:pPr>
        <w:numPr>
          <w:ilvl w:val="1"/>
          <w:numId w:val="1"/>
        </w:numPr>
        <w:spacing w:after="0" w:line="240" w:lineRule="auto"/>
        <w:ind w:hanging="360"/>
      </w:pPr>
      <w:r>
        <w:t xml:space="preserve">İrtibat: Suat ÇOLAK </w:t>
      </w:r>
      <w:proofErr w:type="spellStart"/>
      <w:r>
        <w:t>Satınalma</w:t>
      </w:r>
      <w:proofErr w:type="spellEnd"/>
      <w:r>
        <w:t xml:space="preserve"> ve İhale Sorumlusu (dahili 105)</w:t>
      </w:r>
    </w:p>
    <w:p w:rsidR="004F7487" w:rsidRDefault="00F616EB" w:rsidP="00F616EB">
      <w:pPr>
        <w:numPr>
          <w:ilvl w:val="0"/>
          <w:numId w:val="1"/>
        </w:numPr>
        <w:spacing w:after="0" w:line="240" w:lineRule="auto"/>
        <w:ind w:hanging="348"/>
      </w:pPr>
      <w:r>
        <w:rPr>
          <w:b/>
          <w:u w:val="single" w:color="000000"/>
        </w:rPr>
        <w:t>İhalenin Konusu İşin</w:t>
      </w:r>
      <w:r>
        <w:t xml:space="preserve">  </w:t>
      </w:r>
    </w:p>
    <w:p w:rsidR="004F7487" w:rsidRDefault="00F616EB" w:rsidP="00F616EB">
      <w:pPr>
        <w:numPr>
          <w:ilvl w:val="1"/>
          <w:numId w:val="1"/>
        </w:numPr>
        <w:spacing w:after="0" w:line="240" w:lineRule="auto"/>
        <w:ind w:hanging="360"/>
      </w:pPr>
      <w:r>
        <w:t xml:space="preserve">Niteliği: Hizmet Alımı   </w:t>
      </w:r>
    </w:p>
    <w:p w:rsidR="004F7487" w:rsidRDefault="00732717" w:rsidP="00F616EB">
      <w:pPr>
        <w:numPr>
          <w:ilvl w:val="1"/>
          <w:numId w:val="1"/>
        </w:numPr>
        <w:spacing w:after="0" w:line="240" w:lineRule="auto"/>
        <w:ind w:hanging="360"/>
      </w:pPr>
      <w:r>
        <w:t>Türü: Şoförsüz 4</w:t>
      </w:r>
      <w:r w:rsidR="00F616EB">
        <w:t xml:space="preserve"> adet binek araç hizmet alımı </w:t>
      </w:r>
    </w:p>
    <w:p w:rsidR="00732717" w:rsidRDefault="00F616EB" w:rsidP="00F616EB">
      <w:pPr>
        <w:pStyle w:val="ListeParagraf"/>
        <w:tabs>
          <w:tab w:val="left" w:pos="426"/>
        </w:tabs>
        <w:spacing w:after="120" w:line="240" w:lineRule="auto"/>
        <w:ind w:left="284" w:firstLine="0"/>
      </w:pPr>
      <w:r>
        <w:rPr>
          <w:b/>
        </w:rPr>
        <w:t xml:space="preserve">c) </w:t>
      </w:r>
      <w:r w:rsidRPr="00F616EB">
        <w:t xml:space="preserve">Araçlar Türkiye Cumhuriyeti Sanayi ve Teknoloji Bakanlığı tarafından açıklanmış olan 2017-2018 yılı yerli muhteviyat oranı listesine göre en az </w:t>
      </w:r>
      <w:r w:rsidRPr="00F616EB">
        <w:rPr>
          <w:b/>
        </w:rPr>
        <w:t>%50</w:t>
      </w:r>
      <w:r w:rsidRPr="00F616EB">
        <w:t xml:space="preserve"> yerli üretim içermelidir.</w:t>
      </w:r>
    </w:p>
    <w:p w:rsidR="004F7487" w:rsidRDefault="00F616EB" w:rsidP="00F616EB">
      <w:pPr>
        <w:numPr>
          <w:ilvl w:val="0"/>
          <w:numId w:val="1"/>
        </w:numPr>
        <w:spacing w:after="0" w:line="240" w:lineRule="auto"/>
        <w:ind w:hanging="348"/>
      </w:pPr>
      <w:r>
        <w:rPr>
          <w:b/>
          <w:u w:val="single" w:color="000000"/>
        </w:rPr>
        <w:t>İşin yapılacağı Yer ve Süresi</w:t>
      </w:r>
      <w:r>
        <w:t xml:space="preserve">  </w:t>
      </w:r>
    </w:p>
    <w:p w:rsidR="004F7487" w:rsidRDefault="00F616EB" w:rsidP="00F616EB">
      <w:pPr>
        <w:numPr>
          <w:ilvl w:val="1"/>
          <w:numId w:val="1"/>
        </w:numPr>
        <w:spacing w:after="0" w:line="240" w:lineRule="auto"/>
        <w:ind w:hanging="360"/>
      </w:pPr>
      <w:r>
        <w:t xml:space="preserve">İşin Yapılacağı Yer: Erzurum-Erzincan-Bayburt   </w:t>
      </w:r>
    </w:p>
    <w:p w:rsidR="004F7487" w:rsidRDefault="00732717" w:rsidP="00F616EB">
      <w:pPr>
        <w:numPr>
          <w:ilvl w:val="1"/>
          <w:numId w:val="1"/>
        </w:numPr>
        <w:spacing w:after="0" w:line="240" w:lineRule="auto"/>
        <w:ind w:hanging="360"/>
      </w:pPr>
      <w:r>
        <w:t>24</w:t>
      </w:r>
      <w:r w:rsidR="00F616EB">
        <w:t xml:space="preserve"> Ay Süre İle  </w:t>
      </w:r>
    </w:p>
    <w:p w:rsidR="004F7487" w:rsidRDefault="00F616EB" w:rsidP="00F616EB">
      <w:pPr>
        <w:numPr>
          <w:ilvl w:val="0"/>
          <w:numId w:val="1"/>
        </w:numPr>
        <w:spacing w:after="172" w:line="240" w:lineRule="auto"/>
        <w:ind w:hanging="348"/>
      </w:pPr>
      <w:r>
        <w:rPr>
          <w:b/>
          <w:u w:val="single" w:color="000000"/>
        </w:rPr>
        <w:t>İhale Usulü, Katılım Şartları ve İstenilecek Belgeler</w:t>
      </w:r>
      <w:r>
        <w:rPr>
          <w:b/>
        </w:rPr>
        <w:t xml:space="preserve"> </w:t>
      </w:r>
      <w:r>
        <w:t xml:space="preserve"> </w:t>
      </w:r>
    </w:p>
    <w:p w:rsidR="004F7487" w:rsidRDefault="00F616EB" w:rsidP="00F616EB">
      <w:pPr>
        <w:numPr>
          <w:ilvl w:val="1"/>
          <w:numId w:val="1"/>
        </w:numPr>
        <w:spacing w:after="49" w:line="240" w:lineRule="auto"/>
        <w:ind w:hanging="360"/>
      </w:pPr>
      <w:r>
        <w:t xml:space="preserve">“Kalkınma Ajansları Mal, Hizmet ve Yapım İşi </w:t>
      </w:r>
      <w:proofErr w:type="spellStart"/>
      <w:r>
        <w:t>Satınalma</w:t>
      </w:r>
      <w:proofErr w:type="spellEnd"/>
      <w:r>
        <w:t xml:space="preserve"> İhale Usul ve Esasları” Yönetmeliğinin </w:t>
      </w:r>
    </w:p>
    <w:p w:rsidR="004F7487" w:rsidRDefault="00F616EB" w:rsidP="00F616EB">
      <w:pPr>
        <w:spacing w:after="49" w:line="240" w:lineRule="auto"/>
        <w:ind w:left="648"/>
      </w:pPr>
      <w:r>
        <w:t xml:space="preserve">10. Maddesinde Belirtilen; “Herkese Açık İhale Usulü”.   </w:t>
      </w:r>
    </w:p>
    <w:p w:rsidR="004F7487" w:rsidRDefault="00F616EB" w:rsidP="00F616EB">
      <w:pPr>
        <w:numPr>
          <w:ilvl w:val="1"/>
          <w:numId w:val="1"/>
        </w:numPr>
        <w:spacing w:line="240" w:lineRule="auto"/>
        <w:ind w:hanging="360"/>
      </w:pPr>
      <w:r>
        <w:t xml:space="preserve">İsteklilerin ihaleye katılabilmeleri için İdari ve Teknik Şartnamede belirtilen belgeleri teklif mektuplarıyla birlikte Ajansa sunmaları gerekir.  </w:t>
      </w:r>
    </w:p>
    <w:p w:rsidR="004F7487" w:rsidRDefault="00F616EB" w:rsidP="00F616EB">
      <w:pPr>
        <w:numPr>
          <w:ilvl w:val="0"/>
          <w:numId w:val="1"/>
        </w:numPr>
        <w:spacing w:after="172" w:line="240" w:lineRule="auto"/>
        <w:ind w:hanging="348"/>
      </w:pPr>
      <w:r>
        <w:rPr>
          <w:b/>
          <w:u w:val="single" w:color="000000"/>
        </w:rPr>
        <w:t>İhale Dokümanlarının Temini</w:t>
      </w:r>
      <w:r>
        <w:rPr>
          <w:b/>
        </w:rPr>
        <w:t xml:space="preserve"> </w:t>
      </w:r>
      <w:r>
        <w:t xml:space="preserve"> </w:t>
      </w:r>
    </w:p>
    <w:p w:rsidR="004F7487" w:rsidRDefault="00F616EB" w:rsidP="00F616EB">
      <w:pPr>
        <w:spacing w:after="121" w:line="240" w:lineRule="auto"/>
        <w:ind w:left="283" w:right="-9" w:hanging="20"/>
        <w:jc w:val="both"/>
      </w:pPr>
      <w:r>
        <w:t>İhale dokümanı Cumhuriyet Cad. No:3 Yakutiye/ERZURUM adresinde görülebi</w:t>
      </w:r>
      <w:r w:rsidR="00732717">
        <w:t>lir ve 10</w:t>
      </w:r>
      <w:r>
        <w:t xml:space="preserve">0,00 TL karşılığı [aynı adresten] temin edilebilir. İhaleye teklif verecek olanların ihale dokümanını satın almaları zorunludur. Belirtilen ücret yatırıldıktan sonra istekli isterse </w:t>
      </w:r>
      <w:proofErr w:type="spellStart"/>
      <w:proofErr w:type="gramStart"/>
      <w:r>
        <w:t>faks,mail</w:t>
      </w:r>
      <w:proofErr w:type="spellEnd"/>
      <w:proofErr w:type="gramEnd"/>
      <w:r>
        <w:t xml:space="preserve"> vb.</w:t>
      </w:r>
      <w:r w:rsidR="00C5585D">
        <w:t xml:space="preserve"> </w:t>
      </w:r>
      <w:r>
        <w:t xml:space="preserve">iletişim yollarıyla dokümanları talep edebilir.  İhale </w:t>
      </w:r>
      <w:r w:rsidR="00732717">
        <w:t>dokümanının satış bedeli olan 10</w:t>
      </w:r>
      <w:r>
        <w:t xml:space="preserve">0,00 TL’nin Kuzeydoğu Anadolu Kalkınma Ajansının Vakıflar Bankası Erzurum Şubesi </w:t>
      </w:r>
      <w:r>
        <w:rPr>
          <w:b/>
        </w:rPr>
        <w:t>TR870001500158007293599193</w:t>
      </w:r>
      <w:r>
        <w:t xml:space="preserve"> IBAN numaralı banka hesabına yatırılmak suretiyle dekontun temin edilmesi mümkündür. </w:t>
      </w:r>
    </w:p>
    <w:p w:rsidR="00F616EB" w:rsidRDefault="00F616EB" w:rsidP="00F616EB">
      <w:pPr>
        <w:numPr>
          <w:ilvl w:val="0"/>
          <w:numId w:val="1"/>
        </w:numPr>
        <w:spacing w:line="240" w:lineRule="auto"/>
        <w:ind w:hanging="348"/>
      </w:pPr>
      <w:r>
        <w:rPr>
          <w:b/>
          <w:u w:val="single" w:color="000000"/>
        </w:rPr>
        <w:t>Teminatlar</w:t>
      </w:r>
      <w:r>
        <w:rPr>
          <w:b/>
        </w:rPr>
        <w:t xml:space="preserve"> </w:t>
      </w:r>
      <w:r>
        <w:t xml:space="preserve">Sözleşme aşamasında sözleşme tutarının %6’sı oranında kesin teminat istenecektir. Bu iş için isteklilerden; ihale konusu işe ait teklif bedelinin %3’ünden az olmamak koşuluyla geçici teminat istenecektir.   </w:t>
      </w:r>
    </w:p>
    <w:p w:rsidR="004F7487" w:rsidRDefault="00F616EB" w:rsidP="00F616EB">
      <w:pPr>
        <w:numPr>
          <w:ilvl w:val="0"/>
          <w:numId w:val="1"/>
        </w:numPr>
        <w:spacing w:line="240" w:lineRule="auto"/>
        <w:ind w:hanging="348"/>
      </w:pPr>
      <w:r w:rsidRPr="00F616EB">
        <w:rPr>
          <w:b/>
          <w:u w:val="single" w:color="000000"/>
        </w:rPr>
        <w:t>Tekliflerin Verileceği Yer ve Tarih</w:t>
      </w:r>
      <w:r w:rsidRPr="00F616EB">
        <w:rPr>
          <w:b/>
        </w:rPr>
        <w:t xml:space="preserve"> </w:t>
      </w:r>
      <w:r>
        <w:t xml:space="preserve"> </w:t>
      </w:r>
    </w:p>
    <w:p w:rsidR="004F7487" w:rsidRDefault="00732717" w:rsidP="00F616EB">
      <w:pPr>
        <w:spacing w:after="169" w:line="240" w:lineRule="auto"/>
        <w:ind w:left="283" w:right="-9" w:hanging="20"/>
        <w:jc w:val="both"/>
      </w:pPr>
      <w:r>
        <w:t>Teklifler 21/12/2018</w:t>
      </w:r>
      <w:r w:rsidR="00F616EB">
        <w:t xml:space="preserve"> </w:t>
      </w:r>
      <w:r>
        <w:t>Cuma günü saat 15</w:t>
      </w:r>
      <w:r w:rsidR="00F616EB">
        <w:t xml:space="preserve">:00’a kadar Cumhuriyet Cad. No:3 Yakutiye/ERZURUM adresine verilebileceği gibi iadeli taahhütlü posta vasıtasıyla da gönderilebilir. Postada yaşanacak gecikmelerden Ajans sorumlu değildir.    </w:t>
      </w:r>
    </w:p>
    <w:p w:rsidR="004F7487" w:rsidRDefault="00F616EB" w:rsidP="00F616EB">
      <w:pPr>
        <w:numPr>
          <w:ilvl w:val="0"/>
          <w:numId w:val="1"/>
        </w:numPr>
        <w:spacing w:line="240" w:lineRule="auto"/>
        <w:ind w:hanging="348"/>
      </w:pPr>
      <w:r>
        <w:t xml:space="preserve">Verilen tekliflerin geçerlik süresi, ihale tarihinden itibaren 30 takvim günüdür.  </w:t>
      </w:r>
    </w:p>
    <w:p w:rsidR="004F7487" w:rsidRDefault="00F616EB" w:rsidP="00F616EB">
      <w:pPr>
        <w:numPr>
          <w:ilvl w:val="0"/>
          <w:numId w:val="1"/>
        </w:numPr>
        <w:spacing w:line="240" w:lineRule="auto"/>
        <w:ind w:hanging="348"/>
        <w:jc w:val="both"/>
      </w:pPr>
      <w:proofErr w:type="gramStart"/>
      <w:r>
        <w:t xml:space="preserve">“Kalkınma Ajansları Mal, Hizmet ve Yapım İşi Satın Alma ve İhale Usul ve Esasları”, Madde 17, (h) fıkrası gereğince “Ajansın, 2886 Sayılı Devlet İhale ile 4734 sayılı Kamu İhale Kanunu hükümlerine tabi olmadığı, mal ve hizmet alımı ile yapım işlerine ilişkin işi ihale edip etmemekte, kısmen ihale etmekte veya dilediğine kısmen veya tamamen vermekte serbest olduğu, ihalenin tamamen veya kısmen iptal edilmesi nedeniyle isteklilerce Ajanstan herhangi bir hak talebinde bulunulamayacağı bilinmelidir.   </w:t>
      </w:r>
      <w:proofErr w:type="gramEnd"/>
    </w:p>
    <w:sectPr w:rsidR="004F7487" w:rsidSect="00F616EB">
      <w:pgSz w:w="11906" w:h="16838"/>
      <w:pgMar w:top="142" w:right="711" w:bottom="1440" w:left="11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315C4"/>
    <w:multiLevelType w:val="hybridMultilevel"/>
    <w:tmpl w:val="6060D5DC"/>
    <w:lvl w:ilvl="0" w:tplc="DEC271D2">
      <w:start w:val="1"/>
      <w:numFmt w:val="decimal"/>
      <w:lvlText w:val="%1)"/>
      <w:lvlJc w:val="left"/>
      <w:pPr>
        <w:ind w:left="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329716">
      <w:start w:val="1"/>
      <w:numFmt w:val="lowerLetter"/>
      <w:lvlText w:val="%2)"/>
      <w:lvlJc w:val="left"/>
      <w:pPr>
        <w:ind w:left="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8B450">
      <w:start w:val="1"/>
      <w:numFmt w:val="lowerRoman"/>
      <w:lvlText w:val="%3"/>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E69F0">
      <w:start w:val="1"/>
      <w:numFmt w:val="decimal"/>
      <w:lvlText w:val="%4"/>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8D790">
      <w:start w:val="1"/>
      <w:numFmt w:val="lowerLetter"/>
      <w:lvlText w:val="%5"/>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E1198">
      <w:start w:val="1"/>
      <w:numFmt w:val="lowerRoman"/>
      <w:lvlText w:val="%6"/>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41EE">
      <w:start w:val="1"/>
      <w:numFmt w:val="decimal"/>
      <w:lvlText w:val="%7"/>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C5C98">
      <w:start w:val="1"/>
      <w:numFmt w:val="lowerLetter"/>
      <w:lvlText w:val="%8"/>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66A8C">
      <w:start w:val="1"/>
      <w:numFmt w:val="lowerRoman"/>
      <w:lvlText w:val="%9"/>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87"/>
    <w:rsid w:val="004F7487"/>
    <w:rsid w:val="00585FC1"/>
    <w:rsid w:val="00732717"/>
    <w:rsid w:val="00823C1C"/>
    <w:rsid w:val="00C5585D"/>
    <w:rsid w:val="00F61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C235-9947-48CD-930E-63539057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9" w:line="269" w:lineRule="auto"/>
      <w:ind w:left="1726" w:hanging="1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omer.dolu</dc:creator>
  <cp:keywords/>
  <cp:lastModifiedBy>Serpil GÖGEN</cp:lastModifiedBy>
  <cp:revision>2</cp:revision>
  <cp:lastPrinted>2018-12-06T12:20:00Z</cp:lastPrinted>
  <dcterms:created xsi:type="dcterms:W3CDTF">2018-12-07T12:34:00Z</dcterms:created>
  <dcterms:modified xsi:type="dcterms:W3CDTF">2018-12-07T12:34:00Z</dcterms:modified>
</cp:coreProperties>
</file>